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F6" w:rsidRDefault="002567F6" w:rsidP="002567F6">
      <w:pPr>
        <w:jc w:val="center"/>
        <w:rPr>
          <w:b/>
        </w:rPr>
      </w:pPr>
      <w:r>
        <w:rPr>
          <w:b/>
        </w:rPr>
        <w:t>Tic-Tac-Toe New Deal/Great Depression Project</w:t>
      </w:r>
    </w:p>
    <w:p w:rsidR="002567F6" w:rsidRDefault="002567F6" w:rsidP="002567F6">
      <w:pPr>
        <w:jc w:val="center"/>
        <w:rPr>
          <w:b/>
        </w:rPr>
      </w:pPr>
      <w:r w:rsidRPr="002567F6">
        <w:rPr>
          <w:b/>
        </w:rPr>
        <w:t>8. New Deal CARICATURES</w:t>
      </w:r>
      <w:r>
        <w:rPr>
          <w:b/>
        </w:rPr>
        <w:t xml:space="preserve"> Rubric</w:t>
      </w:r>
    </w:p>
    <w:p w:rsidR="00812C33" w:rsidRPr="002567F6" w:rsidRDefault="00812C33" w:rsidP="002567F6">
      <w:pPr>
        <w:jc w:val="center"/>
        <w:rPr>
          <w:b/>
        </w:rPr>
      </w:pPr>
    </w:p>
    <w:p w:rsidR="002567F6" w:rsidRPr="00812C33" w:rsidRDefault="002567F6" w:rsidP="002567F6">
      <w:pPr>
        <w:rPr>
          <w:sz w:val="20"/>
          <w:szCs w:val="20"/>
        </w:rPr>
      </w:pPr>
      <w:r w:rsidRPr="00812C33">
        <w:rPr>
          <w:sz w:val="20"/>
          <w:szCs w:val="20"/>
        </w:rPr>
        <w:t>Directions:</w:t>
      </w:r>
      <w:r w:rsidR="00812C33">
        <w:rPr>
          <w:sz w:val="20"/>
          <w:szCs w:val="20"/>
        </w:rPr>
        <w:t xml:space="preserve">  </w:t>
      </w:r>
      <w:r w:rsidRPr="00812C33">
        <w:rPr>
          <w:sz w:val="20"/>
          <w:szCs w:val="20"/>
        </w:rPr>
        <w:t>Draw caricatures of 7-8 famous New Deal leaders from the Great Depression.  Be sure to include a 7-10 sentence description of each person.  The description should demonstrate an understanding of the person and their contributions to the New Deal.  The description should demonstrate an understanding of the period key concepts.  Choose from the following list:</w:t>
      </w:r>
    </w:p>
    <w:p w:rsidR="002567F6" w:rsidRPr="00812C33" w:rsidRDefault="002567F6" w:rsidP="002567F6">
      <w:pPr>
        <w:rPr>
          <w:sz w:val="20"/>
          <w:szCs w:val="20"/>
        </w:rPr>
      </w:pPr>
    </w:p>
    <w:p w:rsidR="00812C33" w:rsidRDefault="00812C33" w:rsidP="002567F6">
      <w:pPr>
        <w:numPr>
          <w:ilvl w:val="0"/>
          <w:numId w:val="2"/>
        </w:numPr>
        <w:rPr>
          <w:sz w:val="20"/>
          <w:szCs w:val="20"/>
        </w:rPr>
        <w:sectPr w:rsidR="00812C33" w:rsidSect="002567F6">
          <w:pgSz w:w="12240" w:h="15840"/>
          <w:pgMar w:top="720" w:right="720" w:bottom="720" w:left="720" w:header="720" w:footer="720" w:gutter="0"/>
          <w:cols w:space="720"/>
          <w:docGrid w:linePitch="360"/>
        </w:sectPr>
      </w:pPr>
    </w:p>
    <w:p w:rsidR="002567F6" w:rsidRPr="00812C33" w:rsidRDefault="002567F6" w:rsidP="002567F6">
      <w:pPr>
        <w:numPr>
          <w:ilvl w:val="0"/>
          <w:numId w:val="2"/>
        </w:numPr>
        <w:rPr>
          <w:sz w:val="20"/>
          <w:szCs w:val="20"/>
        </w:rPr>
      </w:pPr>
      <w:r w:rsidRPr="00812C33">
        <w:rPr>
          <w:sz w:val="20"/>
          <w:szCs w:val="20"/>
        </w:rPr>
        <w:t xml:space="preserve">Mary McLeod        </w:t>
      </w:r>
    </w:p>
    <w:p w:rsidR="002567F6" w:rsidRPr="00812C33" w:rsidRDefault="002567F6" w:rsidP="002567F6">
      <w:pPr>
        <w:numPr>
          <w:ilvl w:val="0"/>
          <w:numId w:val="1"/>
        </w:numPr>
        <w:rPr>
          <w:sz w:val="20"/>
          <w:szCs w:val="20"/>
        </w:rPr>
      </w:pPr>
      <w:r w:rsidRPr="00812C33">
        <w:rPr>
          <w:sz w:val="20"/>
          <w:szCs w:val="20"/>
        </w:rPr>
        <w:t xml:space="preserve">Frances Perkins                       </w:t>
      </w:r>
    </w:p>
    <w:p w:rsidR="00812C33" w:rsidRDefault="002567F6" w:rsidP="002567F6">
      <w:pPr>
        <w:numPr>
          <w:ilvl w:val="0"/>
          <w:numId w:val="1"/>
        </w:numPr>
        <w:rPr>
          <w:sz w:val="20"/>
          <w:szCs w:val="20"/>
        </w:rPr>
      </w:pPr>
      <w:r w:rsidRPr="00812C33">
        <w:rPr>
          <w:sz w:val="20"/>
          <w:szCs w:val="20"/>
        </w:rPr>
        <w:t>Harry</w:t>
      </w:r>
      <w:r w:rsidR="00812C33">
        <w:rPr>
          <w:sz w:val="20"/>
          <w:szCs w:val="20"/>
        </w:rPr>
        <w:t xml:space="preserve"> Hopkins             </w:t>
      </w:r>
    </w:p>
    <w:p w:rsidR="002567F6" w:rsidRPr="00812C33" w:rsidRDefault="002567F6" w:rsidP="002567F6">
      <w:pPr>
        <w:numPr>
          <w:ilvl w:val="0"/>
          <w:numId w:val="1"/>
        </w:numPr>
        <w:rPr>
          <w:sz w:val="20"/>
          <w:szCs w:val="20"/>
        </w:rPr>
      </w:pPr>
      <w:r w:rsidRPr="00812C33">
        <w:rPr>
          <w:sz w:val="20"/>
          <w:szCs w:val="20"/>
        </w:rPr>
        <w:t>Ha</w:t>
      </w:r>
      <w:r w:rsidR="00812C33" w:rsidRPr="00812C33">
        <w:rPr>
          <w:sz w:val="20"/>
          <w:szCs w:val="20"/>
        </w:rPr>
        <w:t>rold Ickes</w:t>
      </w:r>
      <w:r w:rsidRPr="00812C33">
        <w:rPr>
          <w:sz w:val="20"/>
          <w:szCs w:val="20"/>
        </w:rPr>
        <w:t xml:space="preserve">      </w:t>
      </w:r>
    </w:p>
    <w:p w:rsidR="002567F6" w:rsidRPr="00812C33" w:rsidRDefault="002567F6" w:rsidP="002567F6">
      <w:pPr>
        <w:numPr>
          <w:ilvl w:val="0"/>
          <w:numId w:val="1"/>
        </w:numPr>
        <w:rPr>
          <w:sz w:val="20"/>
          <w:szCs w:val="20"/>
        </w:rPr>
      </w:pPr>
      <w:r w:rsidRPr="00812C33">
        <w:rPr>
          <w:sz w:val="20"/>
          <w:szCs w:val="20"/>
        </w:rPr>
        <w:t xml:space="preserve">Hugh Johnson   </w:t>
      </w:r>
    </w:p>
    <w:p w:rsidR="00812C33" w:rsidRDefault="002567F6" w:rsidP="002567F6">
      <w:pPr>
        <w:numPr>
          <w:ilvl w:val="0"/>
          <w:numId w:val="1"/>
        </w:numPr>
        <w:rPr>
          <w:sz w:val="20"/>
          <w:szCs w:val="20"/>
        </w:rPr>
      </w:pPr>
      <w:r w:rsidRPr="00812C33">
        <w:rPr>
          <w:sz w:val="20"/>
          <w:szCs w:val="20"/>
        </w:rPr>
        <w:t xml:space="preserve">John L. Lewis </w:t>
      </w:r>
    </w:p>
    <w:p w:rsidR="00812C33" w:rsidRPr="00812C33" w:rsidRDefault="00812C33" w:rsidP="00812C33">
      <w:pPr>
        <w:numPr>
          <w:ilvl w:val="0"/>
          <w:numId w:val="1"/>
        </w:numPr>
        <w:rPr>
          <w:sz w:val="20"/>
          <w:szCs w:val="20"/>
        </w:rPr>
      </w:pPr>
      <w:r w:rsidRPr="00812C33">
        <w:rPr>
          <w:sz w:val="20"/>
          <w:szCs w:val="20"/>
        </w:rPr>
        <w:t>John Collier</w:t>
      </w:r>
    </w:p>
    <w:p w:rsidR="00812C33" w:rsidRPr="00812C33" w:rsidRDefault="00812C33" w:rsidP="00812C33">
      <w:pPr>
        <w:numPr>
          <w:ilvl w:val="0"/>
          <w:numId w:val="1"/>
        </w:numPr>
        <w:rPr>
          <w:sz w:val="20"/>
          <w:szCs w:val="20"/>
        </w:rPr>
      </w:pPr>
      <w:r w:rsidRPr="00812C33">
        <w:rPr>
          <w:sz w:val="20"/>
          <w:szCs w:val="20"/>
        </w:rPr>
        <w:t>Robert Fechner</w:t>
      </w:r>
    </w:p>
    <w:p w:rsidR="00812C33" w:rsidRPr="00812C33" w:rsidRDefault="00812C33" w:rsidP="00812C33">
      <w:pPr>
        <w:numPr>
          <w:ilvl w:val="0"/>
          <w:numId w:val="1"/>
        </w:numPr>
        <w:rPr>
          <w:sz w:val="20"/>
          <w:szCs w:val="20"/>
        </w:rPr>
      </w:pPr>
      <w:r w:rsidRPr="00812C33">
        <w:rPr>
          <w:sz w:val="20"/>
          <w:szCs w:val="20"/>
        </w:rPr>
        <w:t>John L. Lewis</w:t>
      </w:r>
    </w:p>
    <w:p w:rsidR="00812C33" w:rsidRPr="00812C33" w:rsidRDefault="00812C33" w:rsidP="00812C33">
      <w:pPr>
        <w:numPr>
          <w:ilvl w:val="0"/>
          <w:numId w:val="1"/>
        </w:numPr>
        <w:rPr>
          <w:sz w:val="20"/>
          <w:szCs w:val="20"/>
        </w:rPr>
      </w:pPr>
      <w:r w:rsidRPr="00812C33">
        <w:rPr>
          <w:sz w:val="20"/>
          <w:szCs w:val="20"/>
        </w:rPr>
        <w:t>“Brain Trust”</w:t>
      </w:r>
    </w:p>
    <w:p w:rsidR="00812C33" w:rsidRPr="00812C33" w:rsidRDefault="00812C33" w:rsidP="00812C33">
      <w:pPr>
        <w:numPr>
          <w:ilvl w:val="0"/>
          <w:numId w:val="1"/>
        </w:numPr>
        <w:rPr>
          <w:sz w:val="20"/>
          <w:szCs w:val="20"/>
        </w:rPr>
      </w:pPr>
      <w:r w:rsidRPr="00812C33">
        <w:rPr>
          <w:sz w:val="20"/>
          <w:szCs w:val="20"/>
        </w:rPr>
        <w:t xml:space="preserve">Rexford </w:t>
      </w:r>
      <w:proofErr w:type="spellStart"/>
      <w:r w:rsidRPr="00812C33">
        <w:rPr>
          <w:sz w:val="20"/>
          <w:szCs w:val="20"/>
        </w:rPr>
        <w:t>Tugwell</w:t>
      </w:r>
      <w:proofErr w:type="spellEnd"/>
    </w:p>
    <w:p w:rsidR="002567F6" w:rsidRPr="00812C33" w:rsidRDefault="00812C33" w:rsidP="00812C33">
      <w:pPr>
        <w:numPr>
          <w:ilvl w:val="0"/>
          <w:numId w:val="1"/>
        </w:numPr>
        <w:rPr>
          <w:sz w:val="20"/>
          <w:szCs w:val="20"/>
        </w:rPr>
      </w:pPr>
      <w:r w:rsidRPr="00812C33">
        <w:rPr>
          <w:sz w:val="20"/>
          <w:szCs w:val="20"/>
        </w:rPr>
        <w:t>Mary Bethune</w:t>
      </w:r>
      <w:r w:rsidR="002567F6" w:rsidRPr="00812C33">
        <w:rPr>
          <w:sz w:val="20"/>
          <w:szCs w:val="20"/>
        </w:rPr>
        <w:t xml:space="preserve">           </w:t>
      </w:r>
    </w:p>
    <w:p w:rsidR="00812C33" w:rsidRDefault="00812C33" w:rsidP="002567F6">
      <w:pPr>
        <w:ind w:left="720"/>
        <w:rPr>
          <w:sz w:val="18"/>
          <w:szCs w:val="18"/>
        </w:rPr>
        <w:sectPr w:rsidR="00812C33" w:rsidSect="00812C33">
          <w:type w:val="continuous"/>
          <w:pgSz w:w="12240" w:h="15840"/>
          <w:pgMar w:top="720" w:right="720" w:bottom="720" w:left="720" w:header="720" w:footer="720" w:gutter="0"/>
          <w:cols w:num="3" w:space="720"/>
          <w:docGrid w:linePitch="360"/>
        </w:sectPr>
      </w:pPr>
    </w:p>
    <w:p w:rsidR="00AF1CC1" w:rsidRDefault="00AF1CC1" w:rsidP="002567F6">
      <w:pPr>
        <w:ind w:left="720"/>
        <w:rPr>
          <w:sz w:val="18"/>
          <w:szCs w:val="18"/>
        </w:rPr>
      </w:pPr>
    </w:p>
    <w:tbl>
      <w:tblPr>
        <w:tblStyle w:val="TableGrid"/>
        <w:tblW w:w="10885" w:type="dxa"/>
        <w:tblLook w:val="04A0" w:firstRow="1" w:lastRow="0" w:firstColumn="1" w:lastColumn="0" w:noHBand="0" w:noVBand="1"/>
      </w:tblPr>
      <w:tblGrid>
        <w:gridCol w:w="1435"/>
        <w:gridCol w:w="3060"/>
        <w:gridCol w:w="3150"/>
        <w:gridCol w:w="3240"/>
      </w:tblGrid>
      <w:tr w:rsidR="00AF1CC1" w:rsidTr="00812C33">
        <w:tc>
          <w:tcPr>
            <w:tcW w:w="1435" w:type="dxa"/>
            <w:shd w:val="clear" w:color="auto" w:fill="A6A6A6" w:themeFill="background1" w:themeFillShade="A6"/>
          </w:tcPr>
          <w:p w:rsidR="00AF1CC1" w:rsidRPr="00812C33" w:rsidRDefault="00AF1CC1" w:rsidP="001824C0">
            <w:pPr>
              <w:jc w:val="center"/>
              <w:rPr>
                <w:b/>
                <w:sz w:val="20"/>
                <w:szCs w:val="20"/>
              </w:rPr>
            </w:pPr>
            <w:r w:rsidRPr="00812C33">
              <w:rPr>
                <w:b/>
                <w:sz w:val="20"/>
                <w:szCs w:val="20"/>
              </w:rPr>
              <w:t>Criteria</w:t>
            </w:r>
          </w:p>
        </w:tc>
        <w:tc>
          <w:tcPr>
            <w:tcW w:w="3060" w:type="dxa"/>
            <w:shd w:val="clear" w:color="auto" w:fill="A6A6A6" w:themeFill="background1" w:themeFillShade="A6"/>
          </w:tcPr>
          <w:p w:rsidR="00AF1CC1" w:rsidRPr="005D5A16" w:rsidRDefault="00AF1CC1" w:rsidP="001824C0">
            <w:pPr>
              <w:jc w:val="center"/>
              <w:rPr>
                <w:b/>
                <w:sz w:val="20"/>
                <w:szCs w:val="20"/>
              </w:rPr>
            </w:pPr>
            <w:r w:rsidRPr="005D5A16">
              <w:rPr>
                <w:b/>
                <w:sz w:val="20"/>
                <w:szCs w:val="20"/>
              </w:rPr>
              <w:t>Above Average</w:t>
            </w:r>
          </w:p>
          <w:p w:rsidR="00AF1CC1" w:rsidRPr="005D5A16" w:rsidRDefault="00AF1CC1" w:rsidP="001824C0">
            <w:pPr>
              <w:jc w:val="center"/>
              <w:rPr>
                <w:b/>
                <w:sz w:val="20"/>
                <w:szCs w:val="20"/>
              </w:rPr>
            </w:pPr>
          </w:p>
        </w:tc>
        <w:tc>
          <w:tcPr>
            <w:tcW w:w="3150" w:type="dxa"/>
            <w:shd w:val="clear" w:color="auto" w:fill="A6A6A6" w:themeFill="background1" w:themeFillShade="A6"/>
          </w:tcPr>
          <w:p w:rsidR="00AF1CC1" w:rsidRPr="005D5A16" w:rsidRDefault="00AF1CC1" w:rsidP="001824C0">
            <w:pPr>
              <w:jc w:val="center"/>
              <w:rPr>
                <w:b/>
                <w:sz w:val="20"/>
                <w:szCs w:val="20"/>
              </w:rPr>
            </w:pPr>
            <w:r w:rsidRPr="005D5A16">
              <w:rPr>
                <w:b/>
                <w:sz w:val="20"/>
                <w:szCs w:val="20"/>
              </w:rPr>
              <w:t>Average</w:t>
            </w:r>
          </w:p>
        </w:tc>
        <w:tc>
          <w:tcPr>
            <w:tcW w:w="3240" w:type="dxa"/>
            <w:shd w:val="clear" w:color="auto" w:fill="A6A6A6" w:themeFill="background1" w:themeFillShade="A6"/>
          </w:tcPr>
          <w:p w:rsidR="00AF1CC1" w:rsidRPr="005D5A16" w:rsidRDefault="00AF1CC1" w:rsidP="001824C0">
            <w:pPr>
              <w:jc w:val="center"/>
              <w:rPr>
                <w:b/>
                <w:sz w:val="20"/>
                <w:szCs w:val="20"/>
              </w:rPr>
            </w:pPr>
            <w:r w:rsidRPr="005D5A16">
              <w:rPr>
                <w:b/>
                <w:sz w:val="20"/>
                <w:szCs w:val="20"/>
              </w:rPr>
              <w:t>Below Average</w:t>
            </w:r>
          </w:p>
        </w:tc>
      </w:tr>
      <w:tr w:rsidR="00AF1CC1" w:rsidTr="00812C33">
        <w:tc>
          <w:tcPr>
            <w:tcW w:w="1435" w:type="dxa"/>
          </w:tcPr>
          <w:p w:rsidR="00AF1CC1" w:rsidRPr="00812C33" w:rsidRDefault="00AF1CC1" w:rsidP="001824C0">
            <w:pPr>
              <w:jc w:val="center"/>
              <w:rPr>
                <w:b/>
                <w:sz w:val="20"/>
                <w:szCs w:val="20"/>
              </w:rPr>
            </w:pPr>
          </w:p>
          <w:p w:rsidR="00AF1CC1" w:rsidRPr="00812C33" w:rsidRDefault="00AF1CC1" w:rsidP="001824C0">
            <w:pPr>
              <w:jc w:val="center"/>
              <w:rPr>
                <w:b/>
                <w:sz w:val="20"/>
                <w:szCs w:val="20"/>
              </w:rPr>
            </w:pPr>
            <w:r w:rsidRPr="00812C33">
              <w:rPr>
                <w:b/>
                <w:sz w:val="20"/>
                <w:szCs w:val="20"/>
              </w:rPr>
              <w:t>Content</w:t>
            </w:r>
          </w:p>
          <w:p w:rsidR="00AF1CC1" w:rsidRPr="00812C33" w:rsidRDefault="00AF1CC1" w:rsidP="001824C0">
            <w:pPr>
              <w:rPr>
                <w:sz w:val="20"/>
                <w:szCs w:val="20"/>
              </w:rPr>
            </w:pPr>
          </w:p>
        </w:tc>
        <w:tc>
          <w:tcPr>
            <w:tcW w:w="3060" w:type="dxa"/>
          </w:tcPr>
          <w:p w:rsidR="00AF1CC1" w:rsidRPr="00812C33" w:rsidRDefault="00AF1CC1" w:rsidP="001824C0">
            <w:pPr>
              <w:jc w:val="center"/>
              <w:rPr>
                <w:b/>
                <w:sz w:val="20"/>
                <w:szCs w:val="20"/>
                <w:u w:val="single"/>
              </w:rPr>
            </w:pPr>
            <w:r w:rsidRPr="00812C33">
              <w:rPr>
                <w:b/>
                <w:sz w:val="20"/>
                <w:szCs w:val="20"/>
                <w:u w:val="single"/>
              </w:rPr>
              <w:t>35 points</w:t>
            </w:r>
          </w:p>
          <w:p w:rsidR="00812C33" w:rsidRPr="00812C33" w:rsidRDefault="00812C33" w:rsidP="00812C33">
            <w:pPr>
              <w:rPr>
                <w:sz w:val="20"/>
                <w:szCs w:val="20"/>
              </w:rPr>
            </w:pPr>
            <w:r w:rsidRPr="00812C33">
              <w:rPr>
                <w:sz w:val="20"/>
                <w:szCs w:val="20"/>
              </w:rPr>
              <w:t xml:space="preserve">Finished product meets 100% of the project requirements: caricatures of </w:t>
            </w:r>
            <w:r w:rsidRPr="00812C33">
              <w:rPr>
                <w:b/>
                <w:sz w:val="20"/>
                <w:szCs w:val="20"/>
              </w:rPr>
              <w:t>7-8</w:t>
            </w:r>
            <w:r w:rsidRPr="00812C33">
              <w:rPr>
                <w:sz w:val="20"/>
                <w:szCs w:val="20"/>
              </w:rPr>
              <w:t xml:space="preserve"> famous New Deal leaders from the Great Depression (i.e. Mary McLeod, Frances Perkins, Harry Hopkins); includes a </w:t>
            </w:r>
            <w:r w:rsidRPr="00812C33">
              <w:rPr>
                <w:b/>
                <w:sz w:val="20"/>
                <w:szCs w:val="20"/>
              </w:rPr>
              <w:t>7-10</w:t>
            </w:r>
            <w:r w:rsidRPr="00812C33">
              <w:rPr>
                <w:sz w:val="20"/>
                <w:szCs w:val="20"/>
              </w:rPr>
              <w:t xml:space="preserve"> sentence description of each person; </w:t>
            </w:r>
            <w:r w:rsidRPr="00812C33">
              <w:rPr>
                <w:sz w:val="20"/>
                <w:szCs w:val="20"/>
                <w:u w:val="single"/>
              </w:rPr>
              <w:t>each</w:t>
            </w:r>
            <w:r w:rsidRPr="00812C33">
              <w:rPr>
                <w:sz w:val="20"/>
                <w:szCs w:val="20"/>
              </w:rPr>
              <w:t xml:space="preserve"> description demonstrates an understanding of the person and their contributions to the New Deal.  The description should demonstrate an understanding of the period key concepts.  </w:t>
            </w:r>
          </w:p>
          <w:p w:rsidR="00812C33" w:rsidRPr="00812C33" w:rsidRDefault="00812C33" w:rsidP="00812C33">
            <w:pPr>
              <w:rPr>
                <w:sz w:val="20"/>
                <w:szCs w:val="20"/>
              </w:rPr>
            </w:pPr>
          </w:p>
        </w:tc>
        <w:tc>
          <w:tcPr>
            <w:tcW w:w="3150" w:type="dxa"/>
          </w:tcPr>
          <w:p w:rsidR="00AF1CC1" w:rsidRPr="00812C33" w:rsidRDefault="00AF1CC1" w:rsidP="001824C0">
            <w:pPr>
              <w:jc w:val="center"/>
              <w:rPr>
                <w:b/>
                <w:sz w:val="20"/>
                <w:szCs w:val="20"/>
                <w:u w:val="single"/>
              </w:rPr>
            </w:pPr>
            <w:r w:rsidRPr="00812C33">
              <w:rPr>
                <w:b/>
                <w:sz w:val="20"/>
                <w:szCs w:val="20"/>
                <w:u w:val="single"/>
              </w:rPr>
              <w:t>25 points</w:t>
            </w:r>
          </w:p>
          <w:p w:rsidR="00812C33" w:rsidRPr="00812C33" w:rsidRDefault="00812C33" w:rsidP="00812C33">
            <w:pPr>
              <w:rPr>
                <w:sz w:val="20"/>
                <w:szCs w:val="20"/>
              </w:rPr>
            </w:pPr>
            <w:r w:rsidRPr="00812C33">
              <w:rPr>
                <w:sz w:val="20"/>
                <w:szCs w:val="20"/>
              </w:rPr>
              <w:t xml:space="preserve">Finished product meets 75-100% of the project requirements: caricatures of </w:t>
            </w:r>
            <w:r w:rsidRPr="00812C33">
              <w:rPr>
                <w:b/>
                <w:sz w:val="20"/>
                <w:szCs w:val="20"/>
              </w:rPr>
              <w:t>7-8</w:t>
            </w:r>
            <w:r w:rsidRPr="00812C33">
              <w:rPr>
                <w:sz w:val="20"/>
                <w:szCs w:val="20"/>
              </w:rPr>
              <w:t xml:space="preserve"> famous New Deal leaders from the Great Depression (i.e. Mary McLeod, Frances Perkins, Harry Hopkins); includes a </w:t>
            </w:r>
            <w:r w:rsidRPr="00812C33">
              <w:rPr>
                <w:b/>
                <w:sz w:val="20"/>
                <w:szCs w:val="20"/>
              </w:rPr>
              <w:t>7-10</w:t>
            </w:r>
            <w:r w:rsidRPr="00812C33">
              <w:rPr>
                <w:sz w:val="20"/>
                <w:szCs w:val="20"/>
              </w:rPr>
              <w:t xml:space="preserve"> sentence description of each person; </w:t>
            </w:r>
            <w:r w:rsidRPr="00812C33">
              <w:rPr>
                <w:sz w:val="20"/>
                <w:szCs w:val="20"/>
                <w:u w:val="single"/>
              </w:rPr>
              <w:t>each</w:t>
            </w:r>
            <w:r w:rsidRPr="00812C33">
              <w:rPr>
                <w:sz w:val="20"/>
                <w:szCs w:val="20"/>
              </w:rPr>
              <w:t xml:space="preserve"> description demonstrates an understanding of the person and their contributions to the New Deal.  The description should demonstrate an understanding of the period key concepts.  </w:t>
            </w:r>
          </w:p>
          <w:p w:rsidR="00812C33" w:rsidRPr="00812C33" w:rsidRDefault="00812C33" w:rsidP="00812C33">
            <w:pPr>
              <w:rPr>
                <w:sz w:val="20"/>
                <w:szCs w:val="20"/>
              </w:rPr>
            </w:pPr>
          </w:p>
        </w:tc>
        <w:tc>
          <w:tcPr>
            <w:tcW w:w="3240" w:type="dxa"/>
          </w:tcPr>
          <w:p w:rsidR="00AF1CC1" w:rsidRDefault="00AF1CC1" w:rsidP="001824C0">
            <w:pPr>
              <w:jc w:val="center"/>
              <w:rPr>
                <w:b/>
                <w:sz w:val="20"/>
                <w:szCs w:val="20"/>
                <w:u w:val="single"/>
              </w:rPr>
            </w:pPr>
            <w:r w:rsidRPr="005D5A16">
              <w:rPr>
                <w:b/>
                <w:sz w:val="20"/>
                <w:szCs w:val="20"/>
                <w:u w:val="single"/>
              </w:rPr>
              <w:t>15 points</w:t>
            </w:r>
          </w:p>
          <w:p w:rsidR="00812C33" w:rsidRPr="00812C33" w:rsidRDefault="00812C33" w:rsidP="00812C33">
            <w:pPr>
              <w:rPr>
                <w:sz w:val="20"/>
                <w:szCs w:val="20"/>
              </w:rPr>
            </w:pPr>
            <w:r w:rsidRPr="00812C33">
              <w:rPr>
                <w:sz w:val="20"/>
                <w:szCs w:val="20"/>
              </w:rPr>
              <w:t xml:space="preserve">Finished product meets </w:t>
            </w:r>
            <w:r>
              <w:rPr>
                <w:sz w:val="20"/>
                <w:szCs w:val="20"/>
              </w:rPr>
              <w:t>less than 75</w:t>
            </w:r>
            <w:r w:rsidRPr="00812C33">
              <w:rPr>
                <w:sz w:val="20"/>
                <w:szCs w:val="20"/>
              </w:rPr>
              <w:t xml:space="preserve">% of the project requirements: caricatures of </w:t>
            </w:r>
            <w:r w:rsidRPr="00812C33">
              <w:rPr>
                <w:b/>
                <w:sz w:val="20"/>
                <w:szCs w:val="20"/>
              </w:rPr>
              <w:t>7-8</w:t>
            </w:r>
            <w:r w:rsidRPr="00812C33">
              <w:rPr>
                <w:sz w:val="20"/>
                <w:szCs w:val="20"/>
              </w:rPr>
              <w:t xml:space="preserve"> famous New Deal leaders from the Great Depression (i.e. Mary McLeod, Frances Perkins, Harry Hopkins); includes a </w:t>
            </w:r>
            <w:r w:rsidRPr="00812C33">
              <w:rPr>
                <w:b/>
                <w:sz w:val="20"/>
                <w:szCs w:val="20"/>
              </w:rPr>
              <w:t>7-10</w:t>
            </w:r>
            <w:r w:rsidRPr="00812C33">
              <w:rPr>
                <w:sz w:val="20"/>
                <w:szCs w:val="20"/>
              </w:rPr>
              <w:t xml:space="preserve"> sentence description of each person; </w:t>
            </w:r>
            <w:r w:rsidRPr="00812C33">
              <w:rPr>
                <w:sz w:val="20"/>
                <w:szCs w:val="20"/>
                <w:u w:val="single"/>
              </w:rPr>
              <w:t>each</w:t>
            </w:r>
            <w:r w:rsidRPr="00812C33">
              <w:rPr>
                <w:sz w:val="20"/>
                <w:szCs w:val="20"/>
              </w:rPr>
              <w:t xml:space="preserve"> description demonstrates an understanding of the person and their contributions to the New Deal.  The description should demonstrate an understanding of the period key concepts.  </w:t>
            </w:r>
          </w:p>
          <w:p w:rsidR="00812C33" w:rsidRPr="00812C33" w:rsidRDefault="00812C33" w:rsidP="00812C33">
            <w:pPr>
              <w:rPr>
                <w:sz w:val="20"/>
                <w:szCs w:val="20"/>
              </w:rPr>
            </w:pPr>
          </w:p>
        </w:tc>
      </w:tr>
      <w:tr w:rsidR="00AF1CC1" w:rsidRPr="00812C33" w:rsidTr="00812C33">
        <w:tc>
          <w:tcPr>
            <w:tcW w:w="1435" w:type="dxa"/>
          </w:tcPr>
          <w:p w:rsidR="00AF1CC1" w:rsidRPr="00812C33" w:rsidRDefault="00AF1CC1" w:rsidP="001824C0">
            <w:pPr>
              <w:jc w:val="center"/>
              <w:rPr>
                <w:b/>
                <w:sz w:val="20"/>
                <w:szCs w:val="20"/>
              </w:rPr>
            </w:pPr>
          </w:p>
          <w:p w:rsidR="00AF1CC1" w:rsidRPr="00812C33" w:rsidRDefault="00AF1CC1" w:rsidP="001824C0">
            <w:pPr>
              <w:jc w:val="center"/>
              <w:rPr>
                <w:b/>
                <w:sz w:val="20"/>
                <w:szCs w:val="20"/>
              </w:rPr>
            </w:pPr>
            <w:r w:rsidRPr="00812C33">
              <w:rPr>
                <w:b/>
                <w:sz w:val="20"/>
                <w:szCs w:val="20"/>
              </w:rPr>
              <w:t>Organization</w:t>
            </w:r>
          </w:p>
          <w:p w:rsidR="00AF1CC1" w:rsidRPr="00812C33" w:rsidRDefault="00AF1CC1" w:rsidP="001824C0">
            <w:pPr>
              <w:jc w:val="center"/>
              <w:rPr>
                <w:b/>
                <w:sz w:val="20"/>
                <w:szCs w:val="20"/>
              </w:rPr>
            </w:pPr>
          </w:p>
          <w:p w:rsidR="00AF1CC1" w:rsidRPr="00812C33" w:rsidRDefault="00AF1CC1" w:rsidP="001824C0">
            <w:pPr>
              <w:jc w:val="center"/>
              <w:rPr>
                <w:b/>
                <w:sz w:val="20"/>
                <w:szCs w:val="20"/>
              </w:rPr>
            </w:pPr>
          </w:p>
        </w:tc>
        <w:tc>
          <w:tcPr>
            <w:tcW w:w="3060" w:type="dxa"/>
          </w:tcPr>
          <w:p w:rsidR="00AF1CC1" w:rsidRDefault="00B62554" w:rsidP="001824C0">
            <w:pPr>
              <w:jc w:val="center"/>
              <w:rPr>
                <w:b/>
                <w:sz w:val="20"/>
                <w:szCs w:val="20"/>
                <w:u w:val="single"/>
              </w:rPr>
            </w:pPr>
            <w:r>
              <w:rPr>
                <w:b/>
                <w:sz w:val="20"/>
                <w:szCs w:val="20"/>
                <w:u w:val="single"/>
              </w:rPr>
              <w:t>15</w:t>
            </w:r>
            <w:r w:rsidR="00AF1CC1" w:rsidRPr="00812C33">
              <w:rPr>
                <w:b/>
                <w:sz w:val="20"/>
                <w:szCs w:val="20"/>
                <w:u w:val="single"/>
              </w:rPr>
              <w:t xml:space="preserve"> points</w:t>
            </w:r>
          </w:p>
          <w:p w:rsidR="00B62554" w:rsidRDefault="00C203D1" w:rsidP="00B62554">
            <w:pPr>
              <w:rPr>
                <w:sz w:val="20"/>
                <w:szCs w:val="20"/>
              </w:rPr>
            </w:pPr>
            <w:r>
              <w:rPr>
                <w:sz w:val="20"/>
                <w:szCs w:val="20"/>
              </w:rPr>
              <w:t>Student has a summary for each (100%) of the caricatures created.  Each summary should be close to a page in length (11-12 font) double spaced.</w:t>
            </w:r>
          </w:p>
          <w:p w:rsidR="00C203D1" w:rsidRPr="00B62554" w:rsidRDefault="00C203D1" w:rsidP="00B62554">
            <w:pPr>
              <w:rPr>
                <w:sz w:val="20"/>
                <w:szCs w:val="20"/>
              </w:rPr>
            </w:pPr>
          </w:p>
        </w:tc>
        <w:tc>
          <w:tcPr>
            <w:tcW w:w="3150" w:type="dxa"/>
          </w:tcPr>
          <w:p w:rsidR="00AF1CC1" w:rsidRDefault="00B62554" w:rsidP="001824C0">
            <w:pPr>
              <w:jc w:val="center"/>
              <w:rPr>
                <w:b/>
                <w:sz w:val="20"/>
                <w:szCs w:val="20"/>
                <w:u w:val="single"/>
              </w:rPr>
            </w:pPr>
            <w:r>
              <w:rPr>
                <w:b/>
                <w:sz w:val="20"/>
                <w:szCs w:val="20"/>
                <w:u w:val="single"/>
              </w:rPr>
              <w:t>10</w:t>
            </w:r>
            <w:r w:rsidR="00AF1CC1" w:rsidRPr="00812C33">
              <w:rPr>
                <w:b/>
                <w:sz w:val="20"/>
                <w:szCs w:val="20"/>
                <w:u w:val="single"/>
              </w:rPr>
              <w:t xml:space="preserve"> points</w:t>
            </w:r>
          </w:p>
          <w:p w:rsidR="00C203D1" w:rsidRDefault="00C203D1" w:rsidP="00C203D1">
            <w:pPr>
              <w:rPr>
                <w:sz w:val="20"/>
                <w:szCs w:val="20"/>
              </w:rPr>
            </w:pPr>
            <w:r>
              <w:rPr>
                <w:sz w:val="20"/>
                <w:szCs w:val="20"/>
              </w:rPr>
              <w:t>Student has a summary for most</w:t>
            </w:r>
            <w:r>
              <w:rPr>
                <w:sz w:val="20"/>
                <w:szCs w:val="20"/>
              </w:rPr>
              <w:t xml:space="preserve"> (</w:t>
            </w:r>
            <w:r>
              <w:rPr>
                <w:sz w:val="20"/>
                <w:szCs w:val="20"/>
              </w:rPr>
              <w:t>75-</w:t>
            </w:r>
            <w:r>
              <w:rPr>
                <w:sz w:val="20"/>
                <w:szCs w:val="20"/>
              </w:rPr>
              <w:t>100%) of the caricatures created.  Each summary should be close to a page in length (11-12 font) double spaced.</w:t>
            </w:r>
          </w:p>
          <w:p w:rsidR="00C203D1" w:rsidRPr="00C203D1" w:rsidRDefault="00C203D1" w:rsidP="00C203D1">
            <w:pPr>
              <w:rPr>
                <w:sz w:val="20"/>
                <w:szCs w:val="20"/>
              </w:rPr>
            </w:pPr>
          </w:p>
        </w:tc>
        <w:tc>
          <w:tcPr>
            <w:tcW w:w="3240" w:type="dxa"/>
          </w:tcPr>
          <w:p w:rsidR="00AF1CC1" w:rsidRDefault="00AF1CC1" w:rsidP="001824C0">
            <w:pPr>
              <w:jc w:val="center"/>
              <w:rPr>
                <w:b/>
                <w:sz w:val="20"/>
                <w:szCs w:val="20"/>
                <w:u w:val="single"/>
              </w:rPr>
            </w:pPr>
            <w:r w:rsidRPr="00812C33">
              <w:rPr>
                <w:b/>
                <w:sz w:val="20"/>
                <w:szCs w:val="20"/>
                <w:u w:val="single"/>
              </w:rPr>
              <w:t>5 points</w:t>
            </w:r>
          </w:p>
          <w:p w:rsidR="00C203D1" w:rsidRDefault="00C203D1" w:rsidP="00C203D1">
            <w:pPr>
              <w:rPr>
                <w:sz w:val="20"/>
                <w:szCs w:val="20"/>
              </w:rPr>
            </w:pPr>
            <w:r>
              <w:rPr>
                <w:sz w:val="20"/>
                <w:szCs w:val="20"/>
              </w:rPr>
              <w:t>Student has a summary for some (Less than 75</w:t>
            </w:r>
            <w:r>
              <w:rPr>
                <w:sz w:val="20"/>
                <w:szCs w:val="20"/>
              </w:rPr>
              <w:t xml:space="preserve">%) of the caricatures created.  Each summary should be close to </w:t>
            </w:r>
            <w:bookmarkStart w:id="0" w:name="_GoBack"/>
            <w:bookmarkEnd w:id="0"/>
            <w:r>
              <w:rPr>
                <w:sz w:val="20"/>
                <w:szCs w:val="20"/>
              </w:rPr>
              <w:t>a page in length (11-12 font) double spaced.</w:t>
            </w:r>
          </w:p>
          <w:p w:rsidR="00C203D1" w:rsidRPr="00C203D1" w:rsidRDefault="00C203D1" w:rsidP="00C203D1">
            <w:pPr>
              <w:rPr>
                <w:sz w:val="20"/>
                <w:szCs w:val="20"/>
              </w:rPr>
            </w:pPr>
          </w:p>
        </w:tc>
      </w:tr>
      <w:tr w:rsidR="00AF1CC1" w:rsidRPr="00812C33" w:rsidTr="00812C33">
        <w:tc>
          <w:tcPr>
            <w:tcW w:w="1435" w:type="dxa"/>
          </w:tcPr>
          <w:p w:rsidR="00AF1CC1" w:rsidRPr="00812C33" w:rsidRDefault="00AF1CC1" w:rsidP="001824C0">
            <w:pPr>
              <w:rPr>
                <w:sz w:val="20"/>
                <w:szCs w:val="20"/>
              </w:rPr>
            </w:pPr>
          </w:p>
          <w:p w:rsidR="00AF1CC1" w:rsidRPr="00812C33" w:rsidRDefault="00AF1CC1" w:rsidP="001824C0">
            <w:pPr>
              <w:jc w:val="center"/>
              <w:rPr>
                <w:b/>
                <w:sz w:val="20"/>
                <w:szCs w:val="20"/>
              </w:rPr>
            </w:pPr>
            <w:r w:rsidRPr="00812C33">
              <w:rPr>
                <w:b/>
                <w:sz w:val="20"/>
                <w:szCs w:val="20"/>
              </w:rPr>
              <w:t>Key Concept Analysis</w:t>
            </w:r>
          </w:p>
          <w:p w:rsidR="00AF1CC1" w:rsidRPr="00812C33" w:rsidRDefault="00AF1CC1" w:rsidP="001824C0">
            <w:pPr>
              <w:rPr>
                <w:sz w:val="20"/>
                <w:szCs w:val="20"/>
              </w:rPr>
            </w:pPr>
          </w:p>
        </w:tc>
        <w:tc>
          <w:tcPr>
            <w:tcW w:w="3060" w:type="dxa"/>
          </w:tcPr>
          <w:p w:rsidR="00AF1CC1" w:rsidRDefault="00B62554" w:rsidP="001824C0">
            <w:pPr>
              <w:jc w:val="center"/>
              <w:rPr>
                <w:b/>
                <w:sz w:val="20"/>
                <w:szCs w:val="20"/>
                <w:u w:val="single"/>
              </w:rPr>
            </w:pPr>
            <w:r>
              <w:rPr>
                <w:b/>
                <w:sz w:val="20"/>
                <w:szCs w:val="20"/>
                <w:u w:val="single"/>
              </w:rPr>
              <w:t>25</w:t>
            </w:r>
            <w:r w:rsidR="00AF1CC1" w:rsidRPr="00812C33">
              <w:rPr>
                <w:b/>
                <w:sz w:val="20"/>
                <w:szCs w:val="20"/>
                <w:u w:val="single"/>
              </w:rPr>
              <w:t xml:space="preserve"> points</w:t>
            </w:r>
          </w:p>
          <w:p w:rsidR="00B62554" w:rsidRDefault="00B62554" w:rsidP="00B62554">
            <w:pPr>
              <w:rPr>
                <w:sz w:val="20"/>
                <w:szCs w:val="20"/>
              </w:rPr>
            </w:pPr>
            <w:r>
              <w:rPr>
                <w:sz w:val="20"/>
                <w:szCs w:val="20"/>
              </w:rPr>
              <w:t xml:space="preserve">All (100%) of the </w:t>
            </w:r>
            <w:r w:rsidRPr="00812C33">
              <w:rPr>
                <w:sz w:val="20"/>
                <w:szCs w:val="20"/>
              </w:rPr>
              <w:t>description</w:t>
            </w:r>
            <w:r>
              <w:rPr>
                <w:sz w:val="20"/>
                <w:szCs w:val="20"/>
              </w:rPr>
              <w:t xml:space="preserve">s </w:t>
            </w:r>
            <w:r w:rsidRPr="00812C33">
              <w:rPr>
                <w:sz w:val="20"/>
                <w:szCs w:val="20"/>
              </w:rPr>
              <w:t xml:space="preserve">demonstrate an understanding of </w:t>
            </w:r>
            <w:r>
              <w:rPr>
                <w:sz w:val="20"/>
                <w:szCs w:val="20"/>
              </w:rPr>
              <w:t xml:space="preserve">at least </w:t>
            </w:r>
            <w:r w:rsidRPr="00B62554">
              <w:rPr>
                <w:b/>
                <w:sz w:val="20"/>
                <w:szCs w:val="20"/>
              </w:rPr>
              <w:t>two</w:t>
            </w:r>
            <w:r>
              <w:rPr>
                <w:sz w:val="20"/>
                <w:szCs w:val="20"/>
              </w:rPr>
              <w:t xml:space="preserve"> of </w:t>
            </w:r>
            <w:r w:rsidRPr="00812C33">
              <w:rPr>
                <w:sz w:val="20"/>
                <w:szCs w:val="20"/>
              </w:rPr>
              <w:t xml:space="preserve">the period </w:t>
            </w:r>
            <w:r>
              <w:rPr>
                <w:sz w:val="20"/>
                <w:szCs w:val="20"/>
              </w:rPr>
              <w:t xml:space="preserve">7 </w:t>
            </w:r>
            <w:r w:rsidRPr="00812C33">
              <w:rPr>
                <w:sz w:val="20"/>
                <w:szCs w:val="20"/>
              </w:rPr>
              <w:t xml:space="preserve">key concepts.  </w:t>
            </w:r>
          </w:p>
          <w:p w:rsidR="00B62554" w:rsidRPr="00B62554" w:rsidRDefault="00B62554" w:rsidP="00B62554">
            <w:pPr>
              <w:rPr>
                <w:sz w:val="20"/>
                <w:szCs w:val="20"/>
              </w:rPr>
            </w:pPr>
          </w:p>
        </w:tc>
        <w:tc>
          <w:tcPr>
            <w:tcW w:w="3150" w:type="dxa"/>
          </w:tcPr>
          <w:p w:rsidR="00AF1CC1" w:rsidRDefault="00AF1CC1" w:rsidP="001824C0">
            <w:pPr>
              <w:jc w:val="center"/>
              <w:rPr>
                <w:b/>
                <w:sz w:val="20"/>
                <w:szCs w:val="20"/>
                <w:u w:val="single"/>
              </w:rPr>
            </w:pPr>
            <w:r w:rsidRPr="00812C33">
              <w:rPr>
                <w:b/>
                <w:sz w:val="20"/>
                <w:szCs w:val="20"/>
                <w:u w:val="single"/>
              </w:rPr>
              <w:t>15 points</w:t>
            </w:r>
          </w:p>
          <w:p w:rsidR="00B62554" w:rsidRDefault="00B62554" w:rsidP="00B62554">
            <w:pPr>
              <w:rPr>
                <w:sz w:val="20"/>
                <w:szCs w:val="20"/>
              </w:rPr>
            </w:pPr>
            <w:r>
              <w:rPr>
                <w:sz w:val="20"/>
                <w:szCs w:val="20"/>
              </w:rPr>
              <w:t>Most (75-</w:t>
            </w:r>
            <w:r>
              <w:rPr>
                <w:sz w:val="20"/>
                <w:szCs w:val="20"/>
              </w:rPr>
              <w:t xml:space="preserve">100%) of the </w:t>
            </w:r>
            <w:r w:rsidRPr="00812C33">
              <w:rPr>
                <w:sz w:val="20"/>
                <w:szCs w:val="20"/>
              </w:rPr>
              <w:t>description</w:t>
            </w:r>
            <w:r>
              <w:rPr>
                <w:sz w:val="20"/>
                <w:szCs w:val="20"/>
              </w:rPr>
              <w:t xml:space="preserve">s </w:t>
            </w:r>
            <w:r w:rsidRPr="00812C33">
              <w:rPr>
                <w:sz w:val="20"/>
                <w:szCs w:val="20"/>
              </w:rPr>
              <w:t xml:space="preserve">demonstrate an understanding of </w:t>
            </w:r>
            <w:r>
              <w:rPr>
                <w:sz w:val="20"/>
                <w:szCs w:val="20"/>
              </w:rPr>
              <w:t xml:space="preserve">at least </w:t>
            </w:r>
            <w:r w:rsidRPr="00B62554">
              <w:rPr>
                <w:b/>
                <w:sz w:val="20"/>
                <w:szCs w:val="20"/>
              </w:rPr>
              <w:t>two</w:t>
            </w:r>
            <w:r>
              <w:rPr>
                <w:sz w:val="20"/>
                <w:szCs w:val="20"/>
              </w:rPr>
              <w:t xml:space="preserve"> of </w:t>
            </w:r>
            <w:r w:rsidRPr="00812C33">
              <w:rPr>
                <w:sz w:val="20"/>
                <w:szCs w:val="20"/>
              </w:rPr>
              <w:t xml:space="preserve">the period </w:t>
            </w:r>
            <w:r>
              <w:rPr>
                <w:sz w:val="20"/>
                <w:szCs w:val="20"/>
              </w:rPr>
              <w:t xml:space="preserve">7 </w:t>
            </w:r>
            <w:r w:rsidRPr="00812C33">
              <w:rPr>
                <w:sz w:val="20"/>
                <w:szCs w:val="20"/>
              </w:rPr>
              <w:t xml:space="preserve">key concepts.  </w:t>
            </w:r>
          </w:p>
          <w:p w:rsidR="00B62554" w:rsidRPr="00B62554" w:rsidRDefault="00B62554" w:rsidP="00B62554">
            <w:pPr>
              <w:rPr>
                <w:sz w:val="20"/>
                <w:szCs w:val="20"/>
              </w:rPr>
            </w:pPr>
          </w:p>
        </w:tc>
        <w:tc>
          <w:tcPr>
            <w:tcW w:w="3240" w:type="dxa"/>
          </w:tcPr>
          <w:p w:rsidR="00AF1CC1" w:rsidRDefault="00AF1CC1" w:rsidP="001824C0">
            <w:pPr>
              <w:jc w:val="center"/>
              <w:rPr>
                <w:b/>
                <w:sz w:val="20"/>
                <w:szCs w:val="20"/>
                <w:u w:val="single"/>
              </w:rPr>
            </w:pPr>
            <w:r w:rsidRPr="00812C33">
              <w:rPr>
                <w:b/>
                <w:sz w:val="20"/>
                <w:szCs w:val="20"/>
                <w:u w:val="single"/>
              </w:rPr>
              <w:t>5 points</w:t>
            </w:r>
          </w:p>
          <w:p w:rsidR="00B62554" w:rsidRDefault="00B62554" w:rsidP="00B62554">
            <w:pPr>
              <w:rPr>
                <w:sz w:val="20"/>
                <w:szCs w:val="20"/>
              </w:rPr>
            </w:pPr>
            <w:r>
              <w:rPr>
                <w:sz w:val="20"/>
                <w:szCs w:val="20"/>
              </w:rPr>
              <w:t>Some (Less than 75</w:t>
            </w:r>
            <w:r>
              <w:rPr>
                <w:sz w:val="20"/>
                <w:szCs w:val="20"/>
              </w:rPr>
              <w:t xml:space="preserve">%) of the </w:t>
            </w:r>
            <w:r w:rsidRPr="00812C33">
              <w:rPr>
                <w:sz w:val="20"/>
                <w:szCs w:val="20"/>
              </w:rPr>
              <w:t>description</w:t>
            </w:r>
            <w:r>
              <w:rPr>
                <w:sz w:val="20"/>
                <w:szCs w:val="20"/>
              </w:rPr>
              <w:t xml:space="preserve">s </w:t>
            </w:r>
            <w:r w:rsidRPr="00812C33">
              <w:rPr>
                <w:sz w:val="20"/>
                <w:szCs w:val="20"/>
              </w:rPr>
              <w:t xml:space="preserve">demonstrate an understanding of </w:t>
            </w:r>
            <w:r>
              <w:rPr>
                <w:sz w:val="20"/>
                <w:szCs w:val="20"/>
              </w:rPr>
              <w:t xml:space="preserve">at least </w:t>
            </w:r>
            <w:r w:rsidRPr="00B62554">
              <w:rPr>
                <w:b/>
                <w:sz w:val="20"/>
                <w:szCs w:val="20"/>
              </w:rPr>
              <w:t>two</w:t>
            </w:r>
            <w:r>
              <w:rPr>
                <w:sz w:val="20"/>
                <w:szCs w:val="20"/>
              </w:rPr>
              <w:t xml:space="preserve"> of </w:t>
            </w:r>
            <w:r w:rsidRPr="00812C33">
              <w:rPr>
                <w:sz w:val="20"/>
                <w:szCs w:val="20"/>
              </w:rPr>
              <w:t xml:space="preserve">the period </w:t>
            </w:r>
            <w:r>
              <w:rPr>
                <w:sz w:val="20"/>
                <w:szCs w:val="20"/>
              </w:rPr>
              <w:t xml:space="preserve">7 </w:t>
            </w:r>
            <w:r w:rsidRPr="00812C33">
              <w:rPr>
                <w:sz w:val="20"/>
                <w:szCs w:val="20"/>
              </w:rPr>
              <w:t xml:space="preserve">key concepts.  </w:t>
            </w:r>
          </w:p>
          <w:p w:rsidR="00B62554" w:rsidRPr="00B62554" w:rsidRDefault="00B62554" w:rsidP="00B62554">
            <w:pPr>
              <w:rPr>
                <w:sz w:val="20"/>
                <w:szCs w:val="20"/>
              </w:rPr>
            </w:pPr>
          </w:p>
        </w:tc>
      </w:tr>
      <w:tr w:rsidR="00AF1CC1" w:rsidRPr="00812C33" w:rsidTr="00812C33">
        <w:tc>
          <w:tcPr>
            <w:tcW w:w="1435" w:type="dxa"/>
          </w:tcPr>
          <w:p w:rsidR="00AF1CC1" w:rsidRPr="00812C33" w:rsidRDefault="00AF1CC1" w:rsidP="001824C0">
            <w:pPr>
              <w:jc w:val="center"/>
              <w:rPr>
                <w:b/>
                <w:sz w:val="20"/>
                <w:szCs w:val="20"/>
              </w:rPr>
            </w:pPr>
          </w:p>
          <w:p w:rsidR="00AF1CC1" w:rsidRPr="00812C33" w:rsidRDefault="00AF1CC1" w:rsidP="001824C0">
            <w:pPr>
              <w:jc w:val="center"/>
              <w:rPr>
                <w:b/>
                <w:sz w:val="20"/>
                <w:szCs w:val="20"/>
              </w:rPr>
            </w:pPr>
            <w:r w:rsidRPr="00812C33">
              <w:rPr>
                <w:b/>
                <w:sz w:val="20"/>
                <w:szCs w:val="20"/>
              </w:rPr>
              <w:t>Creativity</w:t>
            </w:r>
          </w:p>
          <w:p w:rsidR="00AF1CC1" w:rsidRPr="00812C33" w:rsidRDefault="00AF1CC1" w:rsidP="001824C0">
            <w:pPr>
              <w:jc w:val="center"/>
              <w:rPr>
                <w:b/>
                <w:sz w:val="20"/>
                <w:szCs w:val="20"/>
              </w:rPr>
            </w:pPr>
          </w:p>
          <w:p w:rsidR="00AF1CC1" w:rsidRPr="00812C33" w:rsidRDefault="00AF1CC1" w:rsidP="001824C0">
            <w:pPr>
              <w:jc w:val="center"/>
              <w:rPr>
                <w:b/>
                <w:sz w:val="20"/>
                <w:szCs w:val="20"/>
              </w:rPr>
            </w:pPr>
          </w:p>
        </w:tc>
        <w:tc>
          <w:tcPr>
            <w:tcW w:w="3060" w:type="dxa"/>
          </w:tcPr>
          <w:p w:rsidR="00AF1CC1" w:rsidRDefault="00AF1CC1" w:rsidP="001824C0">
            <w:pPr>
              <w:jc w:val="center"/>
              <w:rPr>
                <w:sz w:val="20"/>
                <w:szCs w:val="20"/>
              </w:rPr>
            </w:pPr>
            <w:r w:rsidRPr="00812C33">
              <w:rPr>
                <w:b/>
                <w:sz w:val="20"/>
                <w:szCs w:val="20"/>
                <w:u w:val="single"/>
              </w:rPr>
              <w:t>15 points</w:t>
            </w:r>
          </w:p>
          <w:p w:rsidR="00B62554" w:rsidRDefault="00B62554" w:rsidP="00B62554">
            <w:pPr>
              <w:rPr>
                <w:sz w:val="20"/>
                <w:szCs w:val="20"/>
              </w:rPr>
            </w:pPr>
            <w:r>
              <w:rPr>
                <w:sz w:val="20"/>
                <w:szCs w:val="20"/>
              </w:rPr>
              <w:t>100% of the caricatures creatively accentuate a physical or emotional characteristic of the person portrayed.</w:t>
            </w:r>
          </w:p>
          <w:p w:rsidR="00B62554" w:rsidRPr="00B62554" w:rsidRDefault="00B62554" w:rsidP="00B62554">
            <w:pPr>
              <w:rPr>
                <w:sz w:val="20"/>
                <w:szCs w:val="20"/>
              </w:rPr>
            </w:pPr>
          </w:p>
        </w:tc>
        <w:tc>
          <w:tcPr>
            <w:tcW w:w="3150" w:type="dxa"/>
          </w:tcPr>
          <w:p w:rsidR="00AF1CC1" w:rsidRDefault="00AF1CC1" w:rsidP="001824C0">
            <w:pPr>
              <w:jc w:val="center"/>
              <w:rPr>
                <w:b/>
                <w:sz w:val="20"/>
                <w:szCs w:val="20"/>
                <w:u w:val="single"/>
              </w:rPr>
            </w:pPr>
            <w:r w:rsidRPr="00812C33">
              <w:rPr>
                <w:b/>
                <w:sz w:val="20"/>
                <w:szCs w:val="20"/>
                <w:u w:val="single"/>
              </w:rPr>
              <w:t>10 points</w:t>
            </w:r>
          </w:p>
          <w:p w:rsidR="00B62554" w:rsidRDefault="00B62554" w:rsidP="00B62554">
            <w:pPr>
              <w:rPr>
                <w:sz w:val="20"/>
                <w:szCs w:val="20"/>
              </w:rPr>
            </w:pPr>
            <w:r>
              <w:rPr>
                <w:sz w:val="20"/>
                <w:szCs w:val="20"/>
              </w:rPr>
              <w:t>75-</w:t>
            </w:r>
            <w:r>
              <w:rPr>
                <w:sz w:val="20"/>
                <w:szCs w:val="20"/>
              </w:rPr>
              <w:t>100% of the caricatures creatively accentuate a physical or emotional characteristic of the person portrayed.</w:t>
            </w:r>
          </w:p>
          <w:p w:rsidR="00B62554" w:rsidRPr="00B62554" w:rsidRDefault="00B62554" w:rsidP="00B62554">
            <w:pPr>
              <w:rPr>
                <w:sz w:val="20"/>
                <w:szCs w:val="20"/>
              </w:rPr>
            </w:pPr>
          </w:p>
        </w:tc>
        <w:tc>
          <w:tcPr>
            <w:tcW w:w="3240" w:type="dxa"/>
          </w:tcPr>
          <w:p w:rsidR="00AF1CC1" w:rsidRDefault="00AF1CC1" w:rsidP="001824C0">
            <w:pPr>
              <w:jc w:val="center"/>
              <w:rPr>
                <w:b/>
                <w:sz w:val="20"/>
                <w:szCs w:val="20"/>
                <w:u w:val="single"/>
              </w:rPr>
            </w:pPr>
            <w:r w:rsidRPr="00812C33">
              <w:rPr>
                <w:b/>
                <w:sz w:val="20"/>
                <w:szCs w:val="20"/>
                <w:u w:val="single"/>
              </w:rPr>
              <w:t>5 points</w:t>
            </w:r>
          </w:p>
          <w:p w:rsidR="00B62554" w:rsidRDefault="00B62554" w:rsidP="00B62554">
            <w:pPr>
              <w:rPr>
                <w:sz w:val="20"/>
                <w:szCs w:val="20"/>
              </w:rPr>
            </w:pPr>
            <w:r>
              <w:rPr>
                <w:sz w:val="20"/>
                <w:szCs w:val="20"/>
              </w:rPr>
              <w:t>Less than 75</w:t>
            </w:r>
            <w:r>
              <w:rPr>
                <w:sz w:val="20"/>
                <w:szCs w:val="20"/>
              </w:rPr>
              <w:t>% of the caricatures creatively accentuate a physical or emotional characteristic of the person portrayed.</w:t>
            </w:r>
          </w:p>
          <w:p w:rsidR="00B62554" w:rsidRPr="00B62554" w:rsidRDefault="00B62554" w:rsidP="00B62554">
            <w:pPr>
              <w:rPr>
                <w:sz w:val="20"/>
                <w:szCs w:val="20"/>
              </w:rPr>
            </w:pPr>
          </w:p>
        </w:tc>
      </w:tr>
      <w:tr w:rsidR="00225CA8" w:rsidRPr="00812C33" w:rsidTr="00812C33">
        <w:tc>
          <w:tcPr>
            <w:tcW w:w="1435" w:type="dxa"/>
          </w:tcPr>
          <w:p w:rsidR="00225CA8" w:rsidRPr="00812C33" w:rsidRDefault="00225CA8" w:rsidP="00225CA8">
            <w:pPr>
              <w:jc w:val="center"/>
              <w:rPr>
                <w:b/>
                <w:sz w:val="20"/>
                <w:szCs w:val="20"/>
              </w:rPr>
            </w:pPr>
          </w:p>
          <w:p w:rsidR="00225CA8" w:rsidRPr="00812C33" w:rsidRDefault="00225CA8" w:rsidP="00225CA8">
            <w:pPr>
              <w:jc w:val="center"/>
              <w:rPr>
                <w:b/>
                <w:sz w:val="20"/>
                <w:szCs w:val="20"/>
              </w:rPr>
            </w:pPr>
            <w:r w:rsidRPr="00812C33">
              <w:rPr>
                <w:b/>
                <w:sz w:val="20"/>
                <w:szCs w:val="20"/>
              </w:rPr>
              <w:t>Works Cited</w:t>
            </w:r>
          </w:p>
          <w:p w:rsidR="00225CA8" w:rsidRPr="00812C33" w:rsidRDefault="00225CA8" w:rsidP="00225CA8">
            <w:pPr>
              <w:jc w:val="center"/>
              <w:rPr>
                <w:b/>
                <w:sz w:val="20"/>
                <w:szCs w:val="20"/>
              </w:rPr>
            </w:pPr>
          </w:p>
          <w:p w:rsidR="00225CA8" w:rsidRPr="00812C33" w:rsidRDefault="00225CA8" w:rsidP="00225CA8">
            <w:pPr>
              <w:jc w:val="center"/>
              <w:rPr>
                <w:b/>
                <w:sz w:val="20"/>
                <w:szCs w:val="20"/>
              </w:rPr>
            </w:pPr>
          </w:p>
        </w:tc>
        <w:tc>
          <w:tcPr>
            <w:tcW w:w="3060" w:type="dxa"/>
          </w:tcPr>
          <w:p w:rsidR="00225CA8" w:rsidRDefault="00225CA8" w:rsidP="00225CA8">
            <w:pPr>
              <w:jc w:val="center"/>
              <w:rPr>
                <w:b/>
                <w:sz w:val="20"/>
                <w:szCs w:val="20"/>
                <w:u w:val="single"/>
              </w:rPr>
            </w:pPr>
            <w:r>
              <w:rPr>
                <w:b/>
                <w:sz w:val="20"/>
                <w:szCs w:val="20"/>
                <w:u w:val="single"/>
              </w:rPr>
              <w:t>10 points</w:t>
            </w:r>
          </w:p>
          <w:p w:rsidR="00225CA8" w:rsidRDefault="00225CA8" w:rsidP="00225CA8">
            <w:pPr>
              <w:rPr>
                <w:sz w:val="20"/>
                <w:szCs w:val="20"/>
              </w:rPr>
            </w:pPr>
            <w:r>
              <w:rPr>
                <w:sz w:val="20"/>
                <w:szCs w:val="20"/>
              </w:rPr>
              <w:t>Student properly cites a minimum of 5-10 resources using MLA format</w:t>
            </w:r>
          </w:p>
          <w:p w:rsidR="00225CA8" w:rsidRDefault="00225CA8" w:rsidP="00225CA8">
            <w:pPr>
              <w:rPr>
                <w:sz w:val="20"/>
                <w:szCs w:val="20"/>
              </w:rPr>
            </w:pPr>
          </w:p>
        </w:tc>
        <w:tc>
          <w:tcPr>
            <w:tcW w:w="3150" w:type="dxa"/>
          </w:tcPr>
          <w:p w:rsidR="00225CA8" w:rsidRDefault="00225CA8" w:rsidP="00225CA8">
            <w:pPr>
              <w:jc w:val="center"/>
              <w:rPr>
                <w:b/>
                <w:sz w:val="20"/>
                <w:szCs w:val="20"/>
                <w:u w:val="single"/>
              </w:rPr>
            </w:pPr>
            <w:r>
              <w:rPr>
                <w:b/>
                <w:sz w:val="20"/>
                <w:szCs w:val="20"/>
                <w:u w:val="single"/>
              </w:rPr>
              <w:t>5 points</w:t>
            </w:r>
          </w:p>
          <w:p w:rsidR="00225CA8" w:rsidRDefault="00225CA8" w:rsidP="00225CA8">
            <w:pPr>
              <w:rPr>
                <w:sz w:val="20"/>
                <w:szCs w:val="20"/>
              </w:rPr>
            </w:pPr>
            <w:r>
              <w:rPr>
                <w:sz w:val="20"/>
                <w:szCs w:val="20"/>
              </w:rPr>
              <w:t xml:space="preserve">Student may or may not properly cite sources using MLA format; student fails to have a minimum of 5-10 resources </w:t>
            </w:r>
          </w:p>
        </w:tc>
        <w:tc>
          <w:tcPr>
            <w:tcW w:w="3240" w:type="dxa"/>
          </w:tcPr>
          <w:p w:rsidR="00225CA8" w:rsidRDefault="00225CA8" w:rsidP="00225CA8">
            <w:pPr>
              <w:jc w:val="center"/>
              <w:rPr>
                <w:b/>
                <w:sz w:val="20"/>
                <w:szCs w:val="20"/>
                <w:u w:val="single"/>
              </w:rPr>
            </w:pPr>
            <w:r>
              <w:rPr>
                <w:b/>
                <w:sz w:val="20"/>
                <w:szCs w:val="20"/>
                <w:u w:val="single"/>
              </w:rPr>
              <w:t>0 points</w:t>
            </w:r>
          </w:p>
          <w:p w:rsidR="00225CA8" w:rsidRDefault="00225CA8" w:rsidP="00225CA8">
            <w:pPr>
              <w:rPr>
                <w:sz w:val="20"/>
                <w:szCs w:val="20"/>
              </w:rPr>
            </w:pPr>
            <w:r>
              <w:rPr>
                <w:sz w:val="20"/>
                <w:szCs w:val="20"/>
              </w:rPr>
              <w:t>No works cited page is provided</w:t>
            </w:r>
          </w:p>
        </w:tc>
      </w:tr>
    </w:tbl>
    <w:p w:rsidR="009F09CC" w:rsidRPr="002567F6" w:rsidRDefault="002567F6" w:rsidP="002567F6">
      <w:pPr>
        <w:ind w:left="720"/>
        <w:rPr>
          <w:sz w:val="18"/>
          <w:szCs w:val="18"/>
        </w:rPr>
      </w:pPr>
      <w:r w:rsidRPr="00812C33">
        <w:rPr>
          <w:sz w:val="20"/>
          <w:szCs w:val="20"/>
        </w:rPr>
        <w:t xml:space="preserve"> </w:t>
      </w:r>
      <w:r w:rsidRPr="002567F6">
        <w:rPr>
          <w:sz w:val="18"/>
          <w:szCs w:val="18"/>
        </w:rPr>
        <w:t xml:space="preserve">          </w:t>
      </w:r>
    </w:p>
    <w:sectPr w:rsidR="009F09CC" w:rsidRPr="002567F6" w:rsidSect="00812C3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B13A1"/>
    <w:multiLevelType w:val="hybridMultilevel"/>
    <w:tmpl w:val="70A6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307A4"/>
    <w:multiLevelType w:val="hybridMultilevel"/>
    <w:tmpl w:val="9C4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F6"/>
    <w:rsid w:val="00160FCC"/>
    <w:rsid w:val="00225CA8"/>
    <w:rsid w:val="002567F6"/>
    <w:rsid w:val="002A356E"/>
    <w:rsid w:val="004D2C0F"/>
    <w:rsid w:val="005D5A16"/>
    <w:rsid w:val="00812C33"/>
    <w:rsid w:val="009E0C4B"/>
    <w:rsid w:val="00AF1CC1"/>
    <w:rsid w:val="00B62554"/>
    <w:rsid w:val="00C2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1968D-E332-4B40-B1E7-79402EA7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Edwards</dc:creator>
  <cp:keywords/>
  <dc:description/>
  <cp:lastModifiedBy>dedwards4</cp:lastModifiedBy>
  <cp:revision>2</cp:revision>
  <dcterms:created xsi:type="dcterms:W3CDTF">2017-03-13T16:41:00Z</dcterms:created>
  <dcterms:modified xsi:type="dcterms:W3CDTF">2017-03-13T16:41:00Z</dcterms:modified>
</cp:coreProperties>
</file>