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3F4C" w:rsidRDefault="0039600F">
      <w:pPr>
        <w:jc w:val="center"/>
      </w:pPr>
      <w:r>
        <w:rPr>
          <w:rFonts w:ascii="Times New Roman" w:eastAsia="Times New Roman" w:hAnsi="Times New Roman" w:cs="Times New Roman"/>
          <w:b/>
          <w:sz w:val="24"/>
          <w:szCs w:val="24"/>
        </w:rPr>
        <w:t>Module (8.3)</w:t>
      </w:r>
    </w:p>
    <w:tbl>
      <w:tblPr>
        <w:tblStyle w:val="a"/>
        <w:tblW w:w="1062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8370"/>
      </w:tblGrid>
      <w:tr w:rsidR="00F53F4C" w:rsidTr="0039600F">
        <w:trPr>
          <w:trHeight w:val="780"/>
        </w:trPr>
        <w:tc>
          <w:tcPr>
            <w:tcW w:w="2250" w:type="dxa"/>
            <w:tcMar>
              <w:top w:w="100" w:type="dxa"/>
              <w:left w:w="100" w:type="dxa"/>
              <w:bottom w:w="100" w:type="dxa"/>
              <w:right w:w="100" w:type="dxa"/>
            </w:tcMar>
          </w:tcPr>
          <w:p w:rsidR="00F53F4C" w:rsidRDefault="0039600F">
            <w:pPr>
              <w:widowControl w:val="0"/>
              <w:spacing w:line="240" w:lineRule="auto"/>
            </w:pPr>
            <w:r>
              <w:rPr>
                <w:rFonts w:ascii="Times New Roman" w:eastAsia="Times New Roman" w:hAnsi="Times New Roman" w:cs="Times New Roman"/>
                <w:b/>
              </w:rPr>
              <w:t>Pre-Assessment</w:t>
            </w:r>
          </w:p>
        </w:tc>
        <w:tc>
          <w:tcPr>
            <w:tcW w:w="8370" w:type="dxa"/>
            <w:tcMar>
              <w:top w:w="100" w:type="dxa"/>
              <w:left w:w="100" w:type="dxa"/>
              <w:bottom w:w="100" w:type="dxa"/>
              <w:right w:w="100" w:type="dxa"/>
            </w:tcMar>
          </w:tcPr>
          <w:p w:rsidR="00F53F4C" w:rsidRDefault="0039600F">
            <w:pPr>
              <w:widowControl w:val="0"/>
              <w:spacing w:line="240" w:lineRule="auto"/>
            </w:pPr>
            <w:r>
              <w:rPr>
                <w:rFonts w:ascii="Times New Roman" w:eastAsia="Times New Roman" w:hAnsi="Times New Roman" w:cs="Times New Roman"/>
              </w:rPr>
              <w:t>Complete formative assessment quiz for 8.3</w:t>
            </w:r>
          </w:p>
          <w:p w:rsidR="00F53F4C" w:rsidRDefault="00F53F4C">
            <w:pPr>
              <w:widowControl w:val="0"/>
              <w:spacing w:line="240" w:lineRule="auto"/>
            </w:pPr>
          </w:p>
        </w:tc>
      </w:tr>
      <w:tr w:rsidR="00F53F4C" w:rsidTr="0039600F">
        <w:tc>
          <w:tcPr>
            <w:tcW w:w="2250" w:type="dxa"/>
            <w:tcMar>
              <w:top w:w="100" w:type="dxa"/>
              <w:left w:w="100" w:type="dxa"/>
              <w:bottom w:w="100" w:type="dxa"/>
              <w:right w:w="100" w:type="dxa"/>
            </w:tcMar>
          </w:tcPr>
          <w:p w:rsidR="00F53F4C" w:rsidRDefault="0039600F">
            <w:pPr>
              <w:widowControl w:val="0"/>
              <w:spacing w:line="240" w:lineRule="auto"/>
            </w:pPr>
            <w:r>
              <w:rPr>
                <w:rFonts w:ascii="Times New Roman" w:eastAsia="Times New Roman" w:hAnsi="Times New Roman" w:cs="Times New Roman"/>
                <w:b/>
              </w:rPr>
              <w:t>Reading Activity</w:t>
            </w:r>
          </w:p>
        </w:tc>
        <w:tc>
          <w:tcPr>
            <w:tcW w:w="8370" w:type="dxa"/>
            <w:tcMar>
              <w:top w:w="100" w:type="dxa"/>
              <w:left w:w="100" w:type="dxa"/>
              <w:bottom w:w="100" w:type="dxa"/>
              <w:right w:w="100" w:type="dxa"/>
            </w:tcMar>
          </w:tcPr>
          <w:p w:rsidR="00F53F4C" w:rsidRDefault="0039600F">
            <w:pPr>
              <w:widowControl w:val="0"/>
              <w:spacing w:line="240" w:lineRule="auto"/>
            </w:pPr>
            <w:r>
              <w:rPr>
                <w:rFonts w:ascii="Times New Roman" w:eastAsia="Times New Roman" w:hAnsi="Times New Roman" w:cs="Times New Roman"/>
              </w:rPr>
              <w:t>Guided reading questions.</w:t>
            </w:r>
          </w:p>
          <w:p w:rsidR="00F53F4C" w:rsidRDefault="00F53F4C">
            <w:pPr>
              <w:widowControl w:val="0"/>
              <w:spacing w:line="240" w:lineRule="auto"/>
            </w:pPr>
          </w:p>
          <w:p w:rsidR="00F53F4C" w:rsidRDefault="0039600F">
            <w:pPr>
              <w:widowControl w:val="0"/>
              <w:spacing w:line="240" w:lineRule="auto"/>
            </w:pPr>
            <w:r>
              <w:rPr>
                <w:rFonts w:ascii="Times New Roman" w:eastAsia="Times New Roman" w:hAnsi="Times New Roman" w:cs="Times New Roman"/>
              </w:rPr>
              <w:t>1. What percent new homes of the 1950s were being built in the suburbs? What was the relationship between post-war affluence and this building boom? What other factors besides post-</w:t>
            </w:r>
            <w:proofErr w:type="gramStart"/>
            <w:r>
              <w:rPr>
                <w:rFonts w:ascii="Times New Roman" w:eastAsia="Times New Roman" w:hAnsi="Times New Roman" w:cs="Times New Roman"/>
              </w:rPr>
              <w:t>war  affluence</w:t>
            </w:r>
            <w:proofErr w:type="gramEnd"/>
            <w:r>
              <w:rPr>
                <w:rFonts w:ascii="Times New Roman" w:eastAsia="Times New Roman" w:hAnsi="Times New Roman" w:cs="Times New Roman"/>
              </w:rPr>
              <w:t xml:space="preserve"> converged to create the post-war building boom? </w:t>
            </w:r>
            <w:hyperlink r:id="rId6">
              <w:r>
                <w:rPr>
                  <w:rFonts w:ascii="Times New Roman" w:eastAsia="Times New Roman" w:hAnsi="Times New Roman" w:cs="Times New Roman"/>
                  <w:color w:val="1155CC"/>
                  <w:u w:val="single"/>
                </w:rPr>
                <w:t>How was the phenomenon of “Keeping up with the Joneses both similar to and different from newfound affluence of the 1830s and the 1920s?</w:t>
              </w:r>
            </w:hyperlink>
          </w:p>
          <w:p w:rsidR="00F53F4C" w:rsidRDefault="00F53F4C">
            <w:pPr>
              <w:widowControl w:val="0"/>
              <w:spacing w:line="240" w:lineRule="auto"/>
            </w:pPr>
          </w:p>
          <w:p w:rsidR="00F53F4C" w:rsidRDefault="0039600F">
            <w:pPr>
              <w:widowControl w:val="0"/>
              <w:spacing w:line="240" w:lineRule="auto"/>
            </w:pPr>
            <w:r>
              <w:rPr>
                <w:rFonts w:ascii="Times New Roman" w:eastAsia="Times New Roman" w:hAnsi="Times New Roman" w:cs="Times New Roman"/>
              </w:rPr>
              <w:t xml:space="preserve">2. </w:t>
            </w:r>
            <w:hyperlink r:id="rId7">
              <w:r>
                <w:rPr>
                  <w:rFonts w:ascii="Times New Roman" w:eastAsia="Times New Roman" w:hAnsi="Times New Roman" w:cs="Times New Roman"/>
                  <w:color w:val="1155CC"/>
                  <w:u w:val="single"/>
                </w:rPr>
                <w:t xml:space="preserve">What is the transistor? Why </w:t>
              </w:r>
              <w:proofErr w:type="gramStart"/>
              <w:r>
                <w:rPr>
                  <w:rFonts w:ascii="Times New Roman" w:eastAsia="Times New Roman" w:hAnsi="Times New Roman" w:cs="Times New Roman"/>
                  <w:color w:val="1155CC"/>
                  <w:u w:val="single"/>
                </w:rPr>
                <w:t>might the transistor</w:t>
              </w:r>
              <w:proofErr w:type="gramEnd"/>
              <w:r>
                <w:rPr>
                  <w:rFonts w:ascii="Times New Roman" w:eastAsia="Times New Roman" w:hAnsi="Times New Roman" w:cs="Times New Roman"/>
                  <w:color w:val="1155CC"/>
                  <w:u w:val="single"/>
                </w:rPr>
                <w:t xml:space="preserve"> be considered to be the “most important invention of the 20th century?”</w:t>
              </w:r>
            </w:hyperlink>
            <w:r>
              <w:rPr>
                <w:rFonts w:ascii="Times New Roman" w:eastAsia="Times New Roman" w:hAnsi="Times New Roman" w:cs="Times New Roman"/>
              </w:rPr>
              <w:t xml:space="preserve"> How is the transistor similar to and different from the cotton gin, the steamboat, the telegraph, and </w:t>
            </w:r>
            <w:r>
              <w:rPr>
                <w:rFonts w:ascii="Times New Roman" w:eastAsia="Times New Roman" w:hAnsi="Times New Roman" w:cs="Times New Roman"/>
              </w:rPr>
              <w:t>the light bulb IN TERMS OF THOSE INVENTIONS IMPACT ON SOCIETY? Which one would you consider to have the greatest impact and why?</w:t>
            </w:r>
          </w:p>
          <w:p w:rsidR="00F53F4C" w:rsidRDefault="00F53F4C">
            <w:pPr>
              <w:widowControl w:val="0"/>
              <w:spacing w:line="240" w:lineRule="auto"/>
            </w:pPr>
          </w:p>
          <w:p w:rsidR="00F53F4C" w:rsidRDefault="0039600F">
            <w:pPr>
              <w:widowControl w:val="0"/>
              <w:spacing w:line="240" w:lineRule="auto"/>
            </w:pPr>
            <w:r>
              <w:rPr>
                <w:rFonts w:ascii="Times New Roman" w:eastAsia="Times New Roman" w:hAnsi="Times New Roman" w:cs="Times New Roman"/>
              </w:rPr>
              <w:t>3. Describe the relationship between the aerospace industry and the federal government? How is it similar and how is that priv</w:t>
            </w:r>
            <w:r>
              <w:rPr>
                <w:rFonts w:ascii="Times New Roman" w:eastAsia="Times New Roman" w:hAnsi="Times New Roman" w:cs="Times New Roman"/>
              </w:rPr>
              <w:t>ate sector interest to the relationship between states and the federal government in early to mid-19th century road construction, post-bellum railroad construction, and 1950s superhighway/interstate construction? How are these efforts in harmony or discord</w:t>
            </w:r>
            <w:r>
              <w:rPr>
                <w:rFonts w:ascii="Times New Roman" w:eastAsia="Times New Roman" w:hAnsi="Times New Roman" w:cs="Times New Roman"/>
              </w:rPr>
              <w:t xml:space="preserve"> with </w:t>
            </w:r>
            <w:hyperlink r:id="rId8" w:anchor="Subsidies_to_industry">
              <w:r>
                <w:rPr>
                  <w:rFonts w:ascii="Times New Roman" w:eastAsia="Times New Roman" w:hAnsi="Times New Roman" w:cs="Times New Roman"/>
                  <w:color w:val="1155CC"/>
                  <w:u w:val="single"/>
                </w:rPr>
                <w:t xml:space="preserve">Hamilton’s Report on Manufactures insofar as Hamilton’s vision for the relationship between the federal government and private </w:t>
              </w:r>
              <w:proofErr w:type="gramStart"/>
              <w:r>
                <w:rPr>
                  <w:rFonts w:ascii="Times New Roman" w:eastAsia="Times New Roman" w:hAnsi="Times New Roman" w:cs="Times New Roman"/>
                  <w:color w:val="1155CC"/>
                  <w:u w:val="single"/>
                </w:rPr>
                <w:t>industry.</w:t>
              </w:r>
              <w:proofErr w:type="gramEnd"/>
              <w:r>
                <w:rPr>
                  <w:rFonts w:ascii="Times New Roman" w:eastAsia="Times New Roman" w:hAnsi="Times New Roman" w:cs="Times New Roman"/>
                  <w:color w:val="1155CC"/>
                  <w:u w:val="single"/>
                </w:rPr>
                <w:t xml:space="preserve"> </w:t>
              </w:r>
            </w:hyperlink>
          </w:p>
          <w:p w:rsidR="00F53F4C" w:rsidRDefault="00F53F4C">
            <w:pPr>
              <w:widowControl w:val="0"/>
              <w:spacing w:line="240" w:lineRule="auto"/>
            </w:pPr>
          </w:p>
          <w:p w:rsidR="00F53F4C" w:rsidRDefault="0039600F">
            <w:pPr>
              <w:widowControl w:val="0"/>
              <w:spacing w:line="240" w:lineRule="auto"/>
            </w:pPr>
            <w:r>
              <w:rPr>
                <w:rFonts w:ascii="Times New Roman" w:eastAsia="Times New Roman" w:hAnsi="Times New Roman" w:cs="Times New Roman"/>
              </w:rPr>
              <w:t xml:space="preserve">4, </w:t>
            </w:r>
            <w:hyperlink r:id="rId9">
              <w:r>
                <w:rPr>
                  <w:rFonts w:ascii="Times New Roman" w:eastAsia="Times New Roman" w:hAnsi="Times New Roman" w:cs="Times New Roman"/>
                  <w:color w:val="1155CC"/>
                  <w:u w:val="single"/>
                </w:rPr>
                <w:t>What exactly is the “baby boom?”</w:t>
              </w:r>
            </w:hyperlink>
            <w:r>
              <w:rPr>
                <w:rFonts w:ascii="Times New Roman" w:eastAsia="Times New Roman" w:hAnsi="Times New Roman" w:cs="Times New Roman"/>
              </w:rPr>
              <w:t xml:space="preserve"> What are considered to be the beginning and ending dates? Why do you think there is such population explosion after WWII compared to previous wars?</w:t>
            </w:r>
          </w:p>
          <w:p w:rsidR="00F53F4C" w:rsidRDefault="00F53F4C">
            <w:pPr>
              <w:widowControl w:val="0"/>
              <w:spacing w:line="240" w:lineRule="auto"/>
            </w:pPr>
          </w:p>
          <w:p w:rsidR="00F53F4C" w:rsidRDefault="0039600F">
            <w:pPr>
              <w:widowControl w:val="0"/>
              <w:spacing w:line="240" w:lineRule="auto"/>
            </w:pPr>
            <w:r>
              <w:rPr>
                <w:rFonts w:ascii="Times New Roman" w:eastAsia="Times New Roman" w:hAnsi="Times New Roman" w:cs="Times New Roman"/>
              </w:rPr>
              <w:t xml:space="preserve">5. </w:t>
            </w:r>
            <w:hyperlink r:id="rId10">
              <w:r>
                <w:rPr>
                  <w:rFonts w:ascii="Times New Roman" w:eastAsia="Times New Roman" w:hAnsi="Times New Roman" w:cs="Times New Roman"/>
                  <w:color w:val="1155CC"/>
                  <w:u w:val="single"/>
                </w:rPr>
                <w:t xml:space="preserve">What factors led to the growth of the Sunbelt? </w:t>
              </w:r>
            </w:hyperlink>
            <w:r>
              <w:rPr>
                <w:rFonts w:ascii="Times New Roman" w:eastAsia="Times New Roman" w:hAnsi="Times New Roman" w:cs="Times New Roman"/>
              </w:rPr>
              <w:t xml:space="preserve">Why did this growth represent such a dramatic shift for the South compared to the period </w:t>
            </w:r>
            <w:proofErr w:type="gramStart"/>
            <w:r>
              <w:rPr>
                <w:rFonts w:ascii="Times New Roman" w:eastAsia="Times New Roman" w:hAnsi="Times New Roman" w:cs="Times New Roman"/>
              </w:rPr>
              <w:t>of  1877</w:t>
            </w:r>
            <w:proofErr w:type="gramEnd"/>
            <w:r>
              <w:rPr>
                <w:rFonts w:ascii="Times New Roman" w:eastAsia="Times New Roman" w:hAnsi="Times New Roman" w:cs="Times New Roman"/>
              </w:rPr>
              <w:t xml:space="preserve"> to 1945? How did the relationship between th</w:t>
            </w:r>
            <w:r>
              <w:rPr>
                <w:rFonts w:ascii="Times New Roman" w:eastAsia="Times New Roman" w:hAnsi="Times New Roman" w:cs="Times New Roman"/>
              </w:rPr>
              <w:t>e Sunbelt and the federal government shift in the post-war period compared to the period 1861 - 1940?  What were the peculiar aspects of the region’s political, religious, and economic values? How did those factors converge to give rise to the New Right?</w:t>
            </w:r>
          </w:p>
          <w:p w:rsidR="00F53F4C" w:rsidRDefault="00F53F4C">
            <w:pPr>
              <w:widowControl w:val="0"/>
              <w:spacing w:line="240" w:lineRule="auto"/>
            </w:pPr>
          </w:p>
          <w:p w:rsidR="00F53F4C" w:rsidRDefault="0039600F">
            <w:pPr>
              <w:widowControl w:val="0"/>
              <w:spacing w:line="240" w:lineRule="auto"/>
            </w:pPr>
            <w:r>
              <w:rPr>
                <w:rFonts w:ascii="Times New Roman" w:eastAsia="Times New Roman" w:hAnsi="Times New Roman" w:cs="Times New Roman"/>
              </w:rPr>
              <w:t xml:space="preserve">6. </w:t>
            </w:r>
            <w:hyperlink r:id="rId11">
              <w:r>
                <w:rPr>
                  <w:rFonts w:ascii="Times New Roman" w:eastAsia="Times New Roman" w:hAnsi="Times New Roman" w:cs="Times New Roman"/>
                  <w:color w:val="1155CC"/>
                  <w:u w:val="single"/>
                </w:rPr>
                <w:t>What were the key details of the Immigration Act of 1965?</w:t>
              </w:r>
            </w:hyperlink>
            <w:r>
              <w:rPr>
                <w:rFonts w:ascii="Times New Roman" w:eastAsia="Times New Roman" w:hAnsi="Times New Roman" w:cs="Times New Roman"/>
              </w:rPr>
              <w:t xml:space="preserve"> Ho</w:t>
            </w:r>
            <w:r>
              <w:rPr>
                <w:rFonts w:ascii="Times New Roman" w:eastAsia="Times New Roman" w:hAnsi="Times New Roman" w:cs="Times New Roman"/>
              </w:rPr>
              <w:t xml:space="preserve">w did it change immigration policy compared to the National Origins Act of </w:t>
            </w:r>
            <w:proofErr w:type="gramStart"/>
            <w:r>
              <w:rPr>
                <w:rFonts w:ascii="Times New Roman" w:eastAsia="Times New Roman" w:hAnsi="Times New Roman" w:cs="Times New Roman"/>
              </w:rPr>
              <w:t>1924.</w:t>
            </w:r>
            <w:proofErr w:type="gramEnd"/>
            <w:r>
              <w:rPr>
                <w:rFonts w:ascii="Times New Roman" w:eastAsia="Times New Roman" w:hAnsi="Times New Roman" w:cs="Times New Roman"/>
              </w:rPr>
              <w:t xml:space="preserve"> What had been the motive to pass the National Origins Act of 1924? How might the pressures of the Cold War brought about this shift in policy? How did political leaders persua</w:t>
            </w:r>
            <w:r>
              <w:rPr>
                <w:rFonts w:ascii="Times New Roman" w:eastAsia="Times New Roman" w:hAnsi="Times New Roman" w:cs="Times New Roman"/>
              </w:rPr>
              <w:t>de the public to consent to the bill? How might the bill have contributed to xenophobia and other reactionary positions in the 90s and early 21st century? What impact did the Act have on overall population growth?</w:t>
            </w:r>
          </w:p>
          <w:p w:rsidR="00F53F4C" w:rsidRDefault="00F53F4C">
            <w:pPr>
              <w:widowControl w:val="0"/>
              <w:spacing w:line="240" w:lineRule="auto"/>
            </w:pPr>
          </w:p>
          <w:p w:rsidR="00F53F4C" w:rsidRDefault="00F53F4C">
            <w:pPr>
              <w:widowControl w:val="0"/>
              <w:spacing w:line="240" w:lineRule="auto"/>
            </w:pPr>
          </w:p>
          <w:p w:rsidR="00F53F4C" w:rsidRDefault="0039600F">
            <w:pPr>
              <w:widowControl w:val="0"/>
              <w:spacing w:line="240" w:lineRule="auto"/>
              <w:rPr>
                <w:rFonts w:ascii="Times New Roman" w:eastAsia="Times New Roman" w:hAnsi="Times New Roman" w:cs="Times New Roman"/>
              </w:rPr>
            </w:pPr>
            <w:hyperlink r:id="rId12">
              <w:r>
                <w:rPr>
                  <w:rFonts w:ascii="Times New Roman" w:eastAsia="Times New Roman" w:hAnsi="Times New Roman" w:cs="Times New Roman"/>
                  <w:color w:val="1155CC"/>
                  <w:u w:val="single"/>
                </w:rPr>
                <w:t>Chapter 38 American Pageant 13th Edition</w:t>
              </w:r>
            </w:hyperlink>
            <w:r>
              <w:rPr>
                <w:rFonts w:ascii="Times New Roman" w:eastAsia="Times New Roman" w:hAnsi="Times New Roman" w:cs="Times New Roman"/>
              </w:rPr>
              <w:t xml:space="preserve"> read 908 - 915. </w:t>
            </w:r>
          </w:p>
          <w:p w:rsidR="0039600F" w:rsidRDefault="0039600F">
            <w:pPr>
              <w:widowControl w:val="0"/>
              <w:spacing w:line="240" w:lineRule="auto"/>
              <w:rPr>
                <w:rFonts w:ascii="Times New Roman" w:eastAsia="Times New Roman" w:hAnsi="Times New Roman" w:cs="Times New Roman"/>
              </w:rPr>
            </w:pPr>
          </w:p>
          <w:p w:rsidR="0039600F" w:rsidRDefault="0039600F">
            <w:pPr>
              <w:widowControl w:val="0"/>
              <w:spacing w:line="240" w:lineRule="auto"/>
            </w:pPr>
            <w:bookmarkStart w:id="0" w:name="_GoBack"/>
            <w:bookmarkEnd w:id="0"/>
          </w:p>
        </w:tc>
      </w:tr>
      <w:tr w:rsidR="00F53F4C" w:rsidTr="0039600F">
        <w:tc>
          <w:tcPr>
            <w:tcW w:w="2250" w:type="dxa"/>
            <w:tcMar>
              <w:top w:w="100" w:type="dxa"/>
              <w:left w:w="100" w:type="dxa"/>
              <w:bottom w:w="100" w:type="dxa"/>
              <w:right w:w="100" w:type="dxa"/>
            </w:tcMar>
          </w:tcPr>
          <w:p w:rsidR="00F53F4C" w:rsidRDefault="0039600F">
            <w:pPr>
              <w:widowControl w:val="0"/>
              <w:spacing w:line="240" w:lineRule="auto"/>
            </w:pPr>
            <w:r>
              <w:rPr>
                <w:rFonts w:ascii="Times New Roman" w:eastAsia="Times New Roman" w:hAnsi="Times New Roman" w:cs="Times New Roman"/>
                <w:b/>
              </w:rPr>
              <w:lastRenderedPageBreak/>
              <w:t>Writing Activity</w:t>
            </w:r>
          </w:p>
        </w:tc>
        <w:tc>
          <w:tcPr>
            <w:tcW w:w="8370" w:type="dxa"/>
            <w:tcMar>
              <w:top w:w="100" w:type="dxa"/>
              <w:left w:w="100" w:type="dxa"/>
              <w:bottom w:w="100" w:type="dxa"/>
              <w:right w:w="100" w:type="dxa"/>
            </w:tcMar>
          </w:tcPr>
          <w:p w:rsidR="00F53F4C" w:rsidRDefault="0039600F">
            <w:pPr>
              <w:widowControl w:val="0"/>
              <w:spacing w:line="240" w:lineRule="auto"/>
            </w:pPr>
            <w:r>
              <w:rPr>
                <w:rFonts w:ascii="Times New Roman" w:eastAsia="Times New Roman" w:hAnsi="Times New Roman" w:cs="Times New Roman"/>
              </w:rPr>
              <w:t xml:space="preserve">After browsing the following pages of the </w:t>
            </w:r>
            <w:hyperlink r:id="rId13">
              <w:r>
                <w:rPr>
                  <w:rFonts w:ascii="Times New Roman" w:eastAsia="Times New Roman" w:hAnsi="Times New Roman" w:cs="Times New Roman"/>
                  <w:color w:val="1155CC"/>
                  <w:u w:val="single"/>
                </w:rPr>
                <w:t>Au</w:t>
              </w:r>
              <w:r>
                <w:rPr>
                  <w:rFonts w:ascii="Times New Roman" w:eastAsia="Times New Roman" w:hAnsi="Times New Roman" w:cs="Times New Roman"/>
                  <w:color w:val="1155CC"/>
                  <w:u w:val="single"/>
                </w:rPr>
                <w:t>tomobile in American Life and Society</w:t>
              </w:r>
            </w:hyperlink>
            <w:r>
              <w:rPr>
                <w:rFonts w:ascii="Times New Roman" w:eastAsia="Times New Roman" w:hAnsi="Times New Roman" w:cs="Times New Roman"/>
              </w:rPr>
              <w:t xml:space="preserve"> website, choose an image and write a full paragraph on the following prompt. Type your response in Word format and save. </w:t>
            </w:r>
            <w:r>
              <w:rPr>
                <w:rFonts w:ascii="Times New Roman" w:eastAsia="Times New Roman" w:hAnsi="Times New Roman" w:cs="Times New Roman"/>
                <w:u w:val="single"/>
              </w:rPr>
              <w:t>A thesis is not required</w:t>
            </w:r>
            <w:r>
              <w:rPr>
                <w:rFonts w:ascii="Times New Roman" w:eastAsia="Times New Roman" w:hAnsi="Times New Roman" w:cs="Times New Roman"/>
              </w:rPr>
              <w:t xml:space="preserve">. </w:t>
            </w:r>
          </w:p>
          <w:p w:rsidR="00F53F4C" w:rsidRDefault="00F53F4C">
            <w:pPr>
              <w:widowControl w:val="0"/>
              <w:spacing w:line="240" w:lineRule="auto"/>
            </w:pPr>
          </w:p>
          <w:p w:rsidR="00F53F4C" w:rsidRDefault="0039600F">
            <w:pPr>
              <w:widowControl w:val="0"/>
              <w:spacing w:line="240" w:lineRule="auto"/>
            </w:pPr>
            <w:r>
              <w:rPr>
                <w:rFonts w:ascii="Times New Roman" w:eastAsia="Times New Roman" w:hAnsi="Times New Roman" w:cs="Times New Roman"/>
              </w:rPr>
              <w:t>Websites (click on thumbnail photos to enlarge the image):</w:t>
            </w:r>
          </w:p>
          <w:p w:rsidR="00F53F4C" w:rsidRDefault="0039600F">
            <w:pPr>
              <w:widowControl w:val="0"/>
              <w:numPr>
                <w:ilvl w:val="0"/>
                <w:numId w:val="2"/>
              </w:numPr>
              <w:spacing w:line="240" w:lineRule="auto"/>
              <w:ind w:hanging="360"/>
              <w:contextualSpacing/>
              <w:rPr>
                <w:rFonts w:ascii="Times New Roman" w:eastAsia="Times New Roman" w:hAnsi="Times New Roman" w:cs="Times New Roman"/>
              </w:rPr>
            </w:pPr>
            <w:hyperlink r:id="rId14">
              <w:r>
                <w:rPr>
                  <w:rFonts w:ascii="Times New Roman" w:eastAsia="Times New Roman" w:hAnsi="Times New Roman" w:cs="Times New Roman"/>
                  <w:color w:val="1155CC"/>
                  <w:u w:val="single"/>
                </w:rPr>
                <w:t>The Automobile Shapes the City</w:t>
              </w:r>
            </w:hyperlink>
          </w:p>
          <w:p w:rsidR="00F53F4C" w:rsidRDefault="0039600F">
            <w:pPr>
              <w:widowControl w:val="0"/>
              <w:numPr>
                <w:ilvl w:val="0"/>
                <w:numId w:val="2"/>
              </w:numPr>
              <w:spacing w:line="240" w:lineRule="auto"/>
              <w:ind w:hanging="360"/>
              <w:contextualSpacing/>
              <w:rPr>
                <w:rFonts w:ascii="Times New Roman" w:eastAsia="Times New Roman" w:hAnsi="Times New Roman" w:cs="Times New Roman"/>
              </w:rPr>
            </w:pPr>
            <w:hyperlink r:id="rId15">
              <w:r>
                <w:rPr>
                  <w:rFonts w:ascii="Times New Roman" w:eastAsia="Times New Roman" w:hAnsi="Times New Roman" w:cs="Times New Roman"/>
                  <w:color w:val="1155CC"/>
                  <w:u w:val="single"/>
                </w:rPr>
                <w:t>Building the Motor Metropolis</w:t>
              </w:r>
            </w:hyperlink>
          </w:p>
          <w:p w:rsidR="00F53F4C" w:rsidRDefault="0039600F">
            <w:pPr>
              <w:widowControl w:val="0"/>
              <w:numPr>
                <w:ilvl w:val="0"/>
                <w:numId w:val="2"/>
              </w:numPr>
              <w:spacing w:line="240" w:lineRule="auto"/>
              <w:ind w:hanging="360"/>
              <w:contextualSpacing/>
              <w:rPr>
                <w:rFonts w:ascii="Times New Roman" w:eastAsia="Times New Roman" w:hAnsi="Times New Roman" w:cs="Times New Roman"/>
              </w:rPr>
            </w:pPr>
            <w:hyperlink r:id="rId16">
              <w:r>
                <w:rPr>
                  <w:rFonts w:ascii="Times New Roman" w:eastAsia="Times New Roman" w:hAnsi="Times New Roman" w:cs="Times New Roman"/>
                  <w:color w:val="1155CC"/>
                  <w:u w:val="single"/>
                </w:rPr>
                <w:t xml:space="preserve">Gender and </w:t>
              </w:r>
              <w:proofErr w:type="spellStart"/>
              <w:r>
                <w:rPr>
                  <w:rFonts w:ascii="Times New Roman" w:eastAsia="Times New Roman" w:hAnsi="Times New Roman" w:cs="Times New Roman"/>
                  <w:color w:val="1155CC"/>
                  <w:u w:val="single"/>
                </w:rPr>
                <w:t>Automobility</w:t>
              </w:r>
              <w:proofErr w:type="spellEnd"/>
            </w:hyperlink>
          </w:p>
          <w:p w:rsidR="00F53F4C" w:rsidRDefault="00F53F4C">
            <w:pPr>
              <w:widowControl w:val="0"/>
              <w:spacing w:line="240" w:lineRule="auto"/>
            </w:pPr>
          </w:p>
          <w:p w:rsidR="00F53F4C" w:rsidRDefault="0039600F">
            <w:pPr>
              <w:widowControl w:val="0"/>
              <w:spacing w:line="240" w:lineRule="auto"/>
            </w:pPr>
            <w:r>
              <w:rPr>
                <w:rFonts w:ascii="Times New Roman" w:eastAsia="Times New Roman" w:hAnsi="Times New Roman" w:cs="Times New Roman"/>
              </w:rPr>
              <w:t>Briefly explain what the image reveals about the auto, city and suburb in postwar life. Depending on the image, you might consider concepts of race, class, gender, en</w:t>
            </w:r>
            <w:r>
              <w:rPr>
                <w:rFonts w:ascii="Times New Roman" w:eastAsia="Times New Roman" w:hAnsi="Times New Roman" w:cs="Times New Roman"/>
              </w:rPr>
              <w:t>vironment, role of the government, etc. Explain connections to two of the course themes.</w:t>
            </w:r>
          </w:p>
        </w:tc>
      </w:tr>
      <w:tr w:rsidR="00F53F4C" w:rsidTr="0039600F">
        <w:tc>
          <w:tcPr>
            <w:tcW w:w="2250" w:type="dxa"/>
            <w:tcMar>
              <w:top w:w="100" w:type="dxa"/>
              <w:left w:w="100" w:type="dxa"/>
              <w:bottom w:w="100" w:type="dxa"/>
              <w:right w:w="100" w:type="dxa"/>
            </w:tcMar>
          </w:tcPr>
          <w:p w:rsidR="00F53F4C" w:rsidRDefault="0039600F">
            <w:pPr>
              <w:widowControl w:val="0"/>
              <w:spacing w:line="240" w:lineRule="auto"/>
            </w:pPr>
            <w:r>
              <w:rPr>
                <w:rFonts w:ascii="Times New Roman" w:eastAsia="Times New Roman" w:hAnsi="Times New Roman" w:cs="Times New Roman"/>
                <w:b/>
              </w:rPr>
              <w:t>Student Product</w:t>
            </w:r>
          </w:p>
        </w:tc>
        <w:tc>
          <w:tcPr>
            <w:tcW w:w="8370" w:type="dxa"/>
            <w:tcMar>
              <w:top w:w="100" w:type="dxa"/>
              <w:left w:w="100" w:type="dxa"/>
              <w:bottom w:w="100" w:type="dxa"/>
              <w:right w:w="100" w:type="dxa"/>
            </w:tcMar>
          </w:tcPr>
          <w:p w:rsidR="00F53F4C" w:rsidRDefault="0039600F">
            <w:r>
              <w:t xml:space="preserve">       Using electronic devices, students will explore popular music of the 1950s-70s in their accountability teams. Teams will </w:t>
            </w:r>
            <w:proofErr w:type="gramStart"/>
            <w:r>
              <w:t>chose</w:t>
            </w:r>
            <w:proofErr w:type="gramEnd"/>
            <w:r>
              <w:t xml:space="preserve"> 3 pieces of musi</w:t>
            </w:r>
            <w:r>
              <w:t xml:space="preserve">c that reflect cultural change over time. As students investigate, special attention will be given to...a) Cultural Significance and </w:t>
            </w:r>
            <w:proofErr w:type="gramStart"/>
            <w:r>
              <w:t>reflection  b</w:t>
            </w:r>
            <w:proofErr w:type="gramEnd"/>
            <w:r>
              <w:t>) Lyrical subject matter( they said what?????????)   c) Melodic and rhythmic changes. Each group will then hav</w:t>
            </w:r>
            <w:r>
              <w:t>e to pick the most significant musical artist of Period 8 and explain why. Students will then record this information on post it paper and present to the class. Upon completion, instructor will share their own list with students using audio clips.</w:t>
            </w:r>
          </w:p>
          <w:p w:rsidR="00F53F4C" w:rsidRDefault="00F53F4C"/>
          <w:p w:rsidR="00F53F4C" w:rsidRDefault="0039600F">
            <w:r>
              <w:t>Questions to consider while working…</w:t>
            </w:r>
          </w:p>
          <w:p w:rsidR="00F53F4C" w:rsidRDefault="00F53F4C"/>
          <w:p w:rsidR="00F53F4C" w:rsidRDefault="0039600F">
            <w:pPr>
              <w:numPr>
                <w:ilvl w:val="0"/>
                <w:numId w:val="1"/>
              </w:numPr>
              <w:ind w:hanging="360"/>
              <w:contextualSpacing/>
            </w:pPr>
            <w:r>
              <w:t>Social morality and censorship were certainly discussed in period 8. How do these songs speak to this argument? Do these singles challenge social norms or do they seek to bend/break them?</w:t>
            </w:r>
          </w:p>
          <w:p w:rsidR="00F53F4C" w:rsidRDefault="0039600F">
            <w:pPr>
              <w:numPr>
                <w:ilvl w:val="0"/>
                <w:numId w:val="1"/>
              </w:numPr>
              <w:ind w:hanging="360"/>
              <w:contextualSpacing/>
            </w:pPr>
            <w:r>
              <w:t>Subject matter… How does the m</w:t>
            </w:r>
            <w:r>
              <w:t xml:space="preserve">usic address greater political and social </w:t>
            </w:r>
            <w:proofErr w:type="gramStart"/>
            <w:r>
              <w:t>issues.</w:t>
            </w:r>
            <w:proofErr w:type="gramEnd"/>
            <w:r>
              <w:t xml:space="preserve"> Does it address </w:t>
            </w:r>
            <w:proofErr w:type="gramStart"/>
            <w:r>
              <w:t>Civil</w:t>
            </w:r>
            <w:proofErr w:type="gramEnd"/>
            <w:r>
              <w:t xml:space="preserve"> rights, Vietnam, or presidential power? Perhaps the music is simply about teenage rebellion and romance. The possibilities are endless. </w:t>
            </w:r>
          </w:p>
          <w:p w:rsidR="00F53F4C" w:rsidRDefault="0039600F">
            <w:pPr>
              <w:numPr>
                <w:ilvl w:val="0"/>
                <w:numId w:val="1"/>
              </w:numPr>
              <w:ind w:hanging="360"/>
              <w:contextualSpacing/>
            </w:pPr>
            <w:r>
              <w:t>Is music one of the most accurate depictions of</w:t>
            </w:r>
            <w:r>
              <w:t xml:space="preserve"> society and culture? Do musicians reflect the times or do they change the times?</w:t>
            </w:r>
          </w:p>
          <w:p w:rsidR="00F53F4C" w:rsidRDefault="00F53F4C"/>
          <w:p w:rsidR="00F53F4C" w:rsidRDefault="00F53F4C"/>
          <w:p w:rsidR="00F53F4C" w:rsidRDefault="0039600F">
            <w:r>
              <w:t>Sources for music and commentary:</w:t>
            </w:r>
          </w:p>
          <w:p w:rsidR="00F53F4C" w:rsidRDefault="00F53F4C"/>
          <w:p w:rsidR="00F53F4C" w:rsidRDefault="0039600F">
            <w:hyperlink r:id="rId17">
              <w:r>
                <w:rPr>
                  <w:color w:val="1155CC"/>
                  <w:u w:val="single"/>
                </w:rPr>
                <w:t>http://www.watchmojo.com/</w:t>
              </w:r>
            </w:hyperlink>
          </w:p>
        </w:tc>
      </w:tr>
    </w:tbl>
    <w:p w:rsidR="00F53F4C" w:rsidRDefault="00F53F4C"/>
    <w:sectPr w:rsidR="00F53F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D7E37"/>
    <w:multiLevelType w:val="multilevel"/>
    <w:tmpl w:val="CC3A4C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5740E15"/>
    <w:multiLevelType w:val="multilevel"/>
    <w:tmpl w:val="D94855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53F4C"/>
    <w:rsid w:val="0039600F"/>
    <w:rsid w:val="00F5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n.wikipedia.org/wiki/Report_on_Manufactures" TargetMode="External"/><Relationship Id="rId13" Type="http://schemas.openxmlformats.org/officeDocument/2006/relationships/hyperlink" Target="http://www.autolife.umd.umich.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lassroom.synonym.com/transistor-effect-did-its-invention-computers-22962.html" TargetMode="External"/><Relationship Id="rId12" Type="http://schemas.openxmlformats.org/officeDocument/2006/relationships/hyperlink" Target="http://websites.nylearns.org/slocicero/2014/9/2/487998/file.aspx" TargetMode="External"/><Relationship Id="rId17" Type="http://schemas.openxmlformats.org/officeDocument/2006/relationships/hyperlink" Target="http://www.watchmojo.com/" TargetMode="External"/><Relationship Id="rId2" Type="http://schemas.openxmlformats.org/officeDocument/2006/relationships/styles" Target="styles.xml"/><Relationship Id="rId16" Type="http://schemas.openxmlformats.org/officeDocument/2006/relationships/hyperlink" Target="http://www.autolife.umd.umich.edu/Gender/Walsh/G_Overview3.htm" TargetMode="External"/><Relationship Id="rId1" Type="http://schemas.openxmlformats.org/officeDocument/2006/relationships/numbering" Target="numbering.xml"/><Relationship Id="rId6" Type="http://schemas.openxmlformats.org/officeDocument/2006/relationships/hyperlink" Target="http://www.ushistory.org/us/53b.asp" TargetMode="External"/><Relationship Id="rId11" Type="http://schemas.openxmlformats.org/officeDocument/2006/relationships/hyperlink" Target="https://www.boundless.com/u-s-history/textbooks/boundless-u-s-history-textbook/the-sixties-1960-1969-29/the-johnson-administration-223/the-immigration-act-of-1965-1251-8799/" TargetMode="External"/><Relationship Id="rId5" Type="http://schemas.openxmlformats.org/officeDocument/2006/relationships/webSettings" Target="webSettings.xml"/><Relationship Id="rId15" Type="http://schemas.openxmlformats.org/officeDocument/2006/relationships/hyperlink" Target="http://www.autolife.umd.umich.edu/Race/R_Overview/R_Overview3.htm" TargetMode="External"/><Relationship Id="rId10" Type="http://schemas.openxmlformats.org/officeDocument/2006/relationships/hyperlink" Target="http://www.digitalhistory.uh.edu/disp_textbook.cfm?smtID=2&amp;psid=34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Baby_boom" TargetMode="External"/><Relationship Id="rId14" Type="http://schemas.openxmlformats.org/officeDocument/2006/relationships/hyperlink" Target="http://www.autolife.umd.umich.edu/Environment/E_Casestudy/E_casestudy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c:creator>
  <cp:lastModifiedBy>Dal</cp:lastModifiedBy>
  <cp:revision>2</cp:revision>
  <dcterms:created xsi:type="dcterms:W3CDTF">2016-08-08T14:35:00Z</dcterms:created>
  <dcterms:modified xsi:type="dcterms:W3CDTF">2016-08-08T14:35:00Z</dcterms:modified>
</cp:coreProperties>
</file>